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54" w:rsidRPr="002B54BF" w:rsidRDefault="00BC1E1F" w:rsidP="007309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="00730954">
        <w:rPr>
          <w:b/>
          <w:sz w:val="28"/>
          <w:szCs w:val="28"/>
          <w:lang w:val="uk-UA"/>
        </w:rPr>
        <w:t xml:space="preserve">         ДОГОВІ</w:t>
      </w:r>
      <w:r w:rsidR="00730954" w:rsidRPr="002B54BF">
        <w:rPr>
          <w:b/>
          <w:sz w:val="28"/>
          <w:szCs w:val="28"/>
          <w:lang w:val="uk-UA"/>
        </w:rPr>
        <w:t xml:space="preserve">Р </w:t>
      </w:r>
      <w:r w:rsidR="00730954">
        <w:rPr>
          <w:b/>
          <w:sz w:val="28"/>
          <w:szCs w:val="28"/>
          <w:lang w:val="uk-UA"/>
        </w:rPr>
        <w:t xml:space="preserve">№  </w:t>
      </w:r>
    </w:p>
    <w:p w:rsidR="00730954" w:rsidRDefault="00730954" w:rsidP="007309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про  надання  послуг</w:t>
      </w:r>
    </w:p>
    <w:p w:rsidR="00730954" w:rsidRDefault="00730954" w:rsidP="00730954">
      <w:pPr>
        <w:rPr>
          <w:sz w:val="28"/>
          <w:szCs w:val="28"/>
          <w:lang w:val="uk-UA"/>
        </w:rPr>
      </w:pPr>
    </w:p>
    <w:p w:rsidR="00730954" w:rsidRPr="00BE1237" w:rsidRDefault="00730954" w:rsidP="00730954">
      <w:pPr>
        <w:rPr>
          <w:sz w:val="22"/>
          <w:szCs w:val="22"/>
          <w:lang w:val="uk-UA"/>
        </w:rPr>
      </w:pPr>
      <w:r w:rsidRPr="00BE1237">
        <w:rPr>
          <w:sz w:val="22"/>
          <w:szCs w:val="22"/>
          <w:lang w:val="uk-UA"/>
        </w:rPr>
        <w:t>“ ___ ” _______ 20</w:t>
      </w:r>
      <w:r w:rsidR="00F87FC7">
        <w:rPr>
          <w:sz w:val="22"/>
          <w:szCs w:val="22"/>
          <w:lang w:val="uk-UA"/>
        </w:rPr>
        <w:t>2</w:t>
      </w:r>
      <w:r w:rsidR="00845D10">
        <w:rPr>
          <w:sz w:val="22"/>
          <w:szCs w:val="22"/>
          <w:lang w:val="uk-UA"/>
        </w:rPr>
        <w:t>__</w:t>
      </w:r>
      <w:r w:rsidRPr="00BE1237">
        <w:rPr>
          <w:sz w:val="22"/>
          <w:szCs w:val="22"/>
          <w:lang w:val="uk-UA"/>
        </w:rPr>
        <w:t xml:space="preserve">.                                      </w:t>
      </w:r>
      <w:r w:rsidRPr="00BE1237">
        <w:rPr>
          <w:sz w:val="22"/>
          <w:szCs w:val="22"/>
          <w:lang w:val="uk-UA"/>
        </w:rPr>
        <w:tab/>
      </w:r>
      <w:r w:rsidRPr="00BE1237">
        <w:rPr>
          <w:sz w:val="22"/>
          <w:szCs w:val="22"/>
          <w:lang w:val="uk-UA"/>
        </w:rPr>
        <w:tab/>
      </w:r>
      <w:r w:rsidR="00845D10">
        <w:rPr>
          <w:sz w:val="22"/>
          <w:szCs w:val="22"/>
          <w:lang w:val="uk-UA"/>
        </w:rPr>
        <w:t xml:space="preserve">                             </w:t>
      </w:r>
      <w:r w:rsidRPr="00BE1237">
        <w:rPr>
          <w:sz w:val="22"/>
          <w:szCs w:val="22"/>
          <w:lang w:val="uk-UA"/>
        </w:rPr>
        <w:tab/>
        <w:t>м. К</w:t>
      </w:r>
      <w:r w:rsidR="00F87FC7">
        <w:rPr>
          <w:sz w:val="22"/>
          <w:szCs w:val="22"/>
          <w:lang w:val="uk-UA"/>
        </w:rPr>
        <w:t>ропивницький</w:t>
      </w:r>
    </w:p>
    <w:p w:rsidR="00F87FC7" w:rsidRDefault="00730954" w:rsidP="00730954">
      <w:pPr>
        <w:jc w:val="both"/>
        <w:rPr>
          <w:sz w:val="22"/>
          <w:szCs w:val="22"/>
          <w:lang w:val="uk-UA"/>
        </w:rPr>
      </w:pPr>
      <w:r w:rsidRPr="006455AA">
        <w:rPr>
          <w:sz w:val="22"/>
          <w:szCs w:val="22"/>
          <w:lang w:val="uk-UA"/>
        </w:rPr>
        <w:t>Замовник- _________________________________________________________, в особі ____________________________________________________</w:t>
      </w:r>
      <w:r w:rsidR="001B18F0">
        <w:rPr>
          <w:sz w:val="22"/>
          <w:szCs w:val="22"/>
          <w:lang w:val="uk-UA"/>
        </w:rPr>
        <w:t xml:space="preserve">               </w:t>
      </w:r>
      <w:r w:rsidRPr="006455AA">
        <w:rPr>
          <w:sz w:val="22"/>
          <w:szCs w:val="22"/>
          <w:lang w:val="uk-UA"/>
        </w:rPr>
        <w:t xml:space="preserve">діючого на підставі________________,  з одного боку, та </w:t>
      </w:r>
    </w:p>
    <w:p w:rsidR="00730954" w:rsidRPr="006455AA" w:rsidRDefault="00730954" w:rsidP="00730954">
      <w:pPr>
        <w:jc w:val="both"/>
        <w:rPr>
          <w:sz w:val="22"/>
          <w:szCs w:val="22"/>
          <w:lang w:val="uk-UA"/>
        </w:rPr>
      </w:pPr>
      <w:r w:rsidRPr="006455AA">
        <w:rPr>
          <w:sz w:val="22"/>
          <w:szCs w:val="22"/>
          <w:lang w:val="uk-UA"/>
        </w:rPr>
        <w:t xml:space="preserve">Виконавець </w:t>
      </w:r>
      <w:r w:rsidRPr="00F87FC7">
        <w:rPr>
          <w:sz w:val="22"/>
          <w:szCs w:val="22"/>
          <w:lang w:val="uk-UA"/>
        </w:rPr>
        <w:t xml:space="preserve">-  </w:t>
      </w:r>
      <w:r w:rsidR="00F87FC7" w:rsidRPr="00F87FC7">
        <w:rPr>
          <w:b/>
          <w:sz w:val="22"/>
          <w:szCs w:val="22"/>
          <w:lang w:val="uk-UA"/>
        </w:rPr>
        <w:t>КОМУНАЛЬНЕ ПІДПРИЄМСТВО «УНІВЕРСАЛ 2005» КРОПИВНИЦЬКОЇ МІСЬКОЇ РАДИ</w:t>
      </w:r>
      <w:r w:rsidR="00370CEE">
        <w:rPr>
          <w:b/>
          <w:sz w:val="22"/>
          <w:szCs w:val="22"/>
          <w:lang w:val="uk-UA"/>
        </w:rPr>
        <w:t>»</w:t>
      </w:r>
      <w:r w:rsidRPr="00F87FC7">
        <w:rPr>
          <w:sz w:val="22"/>
          <w:szCs w:val="22"/>
          <w:lang w:val="uk-UA"/>
        </w:rPr>
        <w:t>,</w:t>
      </w:r>
      <w:r w:rsidRPr="006455AA">
        <w:rPr>
          <w:sz w:val="22"/>
          <w:szCs w:val="22"/>
          <w:lang w:val="uk-UA"/>
        </w:rPr>
        <w:t xml:space="preserve"> в особі  начальника  </w:t>
      </w:r>
      <w:r w:rsidR="00F87FC7">
        <w:rPr>
          <w:sz w:val="22"/>
          <w:szCs w:val="22"/>
          <w:lang w:val="uk-UA"/>
        </w:rPr>
        <w:t>ПАНІШКА Віктора Анатолійовича</w:t>
      </w:r>
      <w:r w:rsidRPr="006455AA">
        <w:rPr>
          <w:sz w:val="22"/>
          <w:szCs w:val="22"/>
          <w:lang w:val="uk-UA"/>
        </w:rPr>
        <w:t>,  з другого боку, діючого на  п</w:t>
      </w:r>
      <w:r w:rsidR="001B18F0">
        <w:rPr>
          <w:sz w:val="22"/>
          <w:szCs w:val="22"/>
          <w:lang w:val="uk-UA"/>
        </w:rPr>
        <w:t>ідставі Статуту, склали  даний Д</w:t>
      </w:r>
      <w:r w:rsidRPr="006455AA">
        <w:rPr>
          <w:sz w:val="22"/>
          <w:szCs w:val="22"/>
          <w:lang w:val="uk-UA"/>
        </w:rPr>
        <w:t>оговір про нижчезазначене:</w:t>
      </w:r>
    </w:p>
    <w:p w:rsidR="00BE1237" w:rsidRPr="00BE1237" w:rsidRDefault="00BE1237" w:rsidP="00730954">
      <w:pPr>
        <w:jc w:val="both"/>
        <w:rPr>
          <w:sz w:val="22"/>
          <w:szCs w:val="22"/>
          <w:lang w:val="uk-UA"/>
        </w:rPr>
      </w:pPr>
    </w:p>
    <w:p w:rsidR="00730954" w:rsidRPr="001B18F0" w:rsidRDefault="00730954" w:rsidP="001B18F0">
      <w:pPr>
        <w:rPr>
          <w:b/>
          <w:sz w:val="22"/>
          <w:szCs w:val="22"/>
          <w:lang w:val="uk-UA"/>
        </w:rPr>
      </w:pPr>
      <w:r w:rsidRPr="001B18F0">
        <w:rPr>
          <w:b/>
          <w:sz w:val="22"/>
          <w:szCs w:val="22"/>
        </w:rPr>
        <w:t>1</w:t>
      </w:r>
      <w:r w:rsidRPr="001B18F0">
        <w:rPr>
          <w:b/>
          <w:sz w:val="22"/>
          <w:szCs w:val="22"/>
          <w:lang w:val="uk-UA"/>
        </w:rPr>
        <w:t>. ПРЕДМЕТ ДОГОВОРУ</w:t>
      </w:r>
    </w:p>
    <w:p w:rsidR="00730954" w:rsidRPr="006455AA" w:rsidRDefault="00730954" w:rsidP="00730954">
      <w:pPr>
        <w:jc w:val="both"/>
        <w:rPr>
          <w:sz w:val="22"/>
          <w:szCs w:val="22"/>
          <w:lang w:val="uk-UA"/>
        </w:rPr>
      </w:pPr>
      <w:r w:rsidRPr="006455AA">
        <w:rPr>
          <w:b/>
          <w:sz w:val="22"/>
          <w:szCs w:val="22"/>
          <w:lang w:val="uk-UA"/>
        </w:rPr>
        <w:t>1.1</w:t>
      </w:r>
      <w:r w:rsidR="001B18F0">
        <w:rPr>
          <w:sz w:val="22"/>
          <w:szCs w:val="22"/>
          <w:lang w:val="uk-UA"/>
        </w:rPr>
        <w:t xml:space="preserve"> Замовник доручає, а </w:t>
      </w:r>
      <w:r w:rsidRPr="006455AA">
        <w:rPr>
          <w:sz w:val="22"/>
          <w:szCs w:val="22"/>
          <w:lang w:val="uk-UA"/>
        </w:rPr>
        <w:t xml:space="preserve">Виконавець приймає на себе зобов’язання                                                                    </w:t>
      </w:r>
      <w:r w:rsidR="00953E98" w:rsidRPr="006455AA">
        <w:rPr>
          <w:sz w:val="22"/>
          <w:szCs w:val="22"/>
          <w:lang w:val="uk-UA"/>
        </w:rPr>
        <w:t>виконати</w:t>
      </w:r>
      <w:r w:rsidR="00AE47CD">
        <w:rPr>
          <w:sz w:val="22"/>
          <w:szCs w:val="22"/>
          <w:lang w:val="uk-UA"/>
        </w:rPr>
        <w:t xml:space="preserve"> </w:t>
      </w:r>
      <w:proofErr w:type="spellStart"/>
      <w:r w:rsidR="00AE47CD">
        <w:rPr>
          <w:sz w:val="22"/>
          <w:szCs w:val="22"/>
          <w:lang w:val="uk-UA"/>
        </w:rPr>
        <w:t>автопослуги</w:t>
      </w:r>
      <w:proofErr w:type="spellEnd"/>
      <w:r w:rsidRPr="006455AA">
        <w:rPr>
          <w:sz w:val="22"/>
          <w:szCs w:val="22"/>
          <w:lang w:val="uk-UA"/>
        </w:rPr>
        <w:t>.</w:t>
      </w:r>
    </w:p>
    <w:p w:rsidR="00730954" w:rsidRDefault="00730954" w:rsidP="00730954">
      <w:pPr>
        <w:jc w:val="both"/>
        <w:rPr>
          <w:sz w:val="22"/>
          <w:szCs w:val="22"/>
          <w:lang w:val="uk-UA"/>
        </w:rPr>
      </w:pPr>
      <w:r w:rsidRPr="006455AA">
        <w:rPr>
          <w:b/>
          <w:sz w:val="22"/>
          <w:szCs w:val="22"/>
          <w:lang w:val="uk-UA"/>
        </w:rPr>
        <w:t>1.2</w:t>
      </w:r>
      <w:r w:rsidR="001B18F0">
        <w:rPr>
          <w:sz w:val="22"/>
          <w:szCs w:val="22"/>
          <w:lang w:val="uk-UA"/>
        </w:rPr>
        <w:t xml:space="preserve">  Сума Д</w:t>
      </w:r>
      <w:r w:rsidRPr="006455AA">
        <w:rPr>
          <w:sz w:val="22"/>
          <w:szCs w:val="22"/>
          <w:lang w:val="uk-UA"/>
        </w:rPr>
        <w:t xml:space="preserve">оговору визначається в </w:t>
      </w:r>
      <w:r w:rsidR="001B18F0">
        <w:rPr>
          <w:sz w:val="22"/>
          <w:szCs w:val="22"/>
          <w:lang w:val="uk-UA"/>
        </w:rPr>
        <w:t>актах виконаних робіт</w:t>
      </w:r>
      <w:r w:rsidRPr="006455AA">
        <w:rPr>
          <w:sz w:val="22"/>
          <w:szCs w:val="22"/>
          <w:lang w:val="uk-UA"/>
        </w:rPr>
        <w:t>.</w:t>
      </w:r>
    </w:p>
    <w:p w:rsidR="001B18F0" w:rsidRPr="006455AA" w:rsidRDefault="001B18F0" w:rsidP="00730954">
      <w:pPr>
        <w:jc w:val="both"/>
        <w:rPr>
          <w:sz w:val="22"/>
          <w:szCs w:val="22"/>
          <w:lang w:val="uk-UA"/>
        </w:rPr>
      </w:pPr>
      <w:r w:rsidRPr="001B18F0">
        <w:rPr>
          <w:b/>
          <w:sz w:val="22"/>
          <w:szCs w:val="22"/>
          <w:lang w:val="uk-UA"/>
        </w:rPr>
        <w:t>1.3.</w:t>
      </w:r>
      <w:r>
        <w:rPr>
          <w:sz w:val="22"/>
          <w:szCs w:val="22"/>
          <w:lang w:val="uk-UA"/>
        </w:rPr>
        <w:t xml:space="preserve"> Місце надання послуг:</w:t>
      </w:r>
    </w:p>
    <w:p w:rsidR="00D4016B" w:rsidRPr="00BE1237" w:rsidRDefault="00D4016B" w:rsidP="00730954">
      <w:pPr>
        <w:tabs>
          <w:tab w:val="left" w:pos="2660"/>
        </w:tabs>
        <w:jc w:val="both"/>
        <w:rPr>
          <w:sz w:val="22"/>
          <w:szCs w:val="22"/>
          <w:lang w:val="uk-UA"/>
        </w:rPr>
      </w:pPr>
    </w:p>
    <w:p w:rsidR="00730954" w:rsidRPr="00BE1237" w:rsidRDefault="00730954" w:rsidP="001B18F0">
      <w:pPr>
        <w:tabs>
          <w:tab w:val="left" w:pos="2660"/>
        </w:tabs>
        <w:jc w:val="both"/>
        <w:rPr>
          <w:b/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>2. РОЗМІР І ПОРЯДОК ОПЛАТИ</w:t>
      </w:r>
    </w:p>
    <w:p w:rsidR="001B18F0" w:rsidRDefault="00730954" w:rsidP="00730954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AE47CD">
        <w:rPr>
          <w:b/>
          <w:sz w:val="22"/>
          <w:szCs w:val="22"/>
          <w:lang w:val="uk-UA"/>
        </w:rPr>
        <w:t>2.1</w:t>
      </w:r>
      <w:r w:rsidR="001B18F0">
        <w:rPr>
          <w:sz w:val="22"/>
          <w:szCs w:val="22"/>
          <w:lang w:val="uk-UA"/>
        </w:rPr>
        <w:t xml:space="preserve">   Вид розрахунків: безготівковий</w:t>
      </w:r>
    </w:p>
    <w:p w:rsidR="00730954" w:rsidRDefault="001B18F0" w:rsidP="00730954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1B18F0">
        <w:rPr>
          <w:b/>
          <w:sz w:val="22"/>
          <w:szCs w:val="22"/>
          <w:lang w:val="uk-UA"/>
        </w:rPr>
        <w:t>2.2.</w:t>
      </w:r>
      <w:r>
        <w:rPr>
          <w:sz w:val="22"/>
          <w:szCs w:val="22"/>
          <w:lang w:val="uk-UA"/>
        </w:rPr>
        <w:t xml:space="preserve"> </w:t>
      </w:r>
      <w:r w:rsidR="00730954" w:rsidRPr="00AE47CD">
        <w:rPr>
          <w:sz w:val="22"/>
          <w:szCs w:val="22"/>
          <w:lang w:val="uk-UA"/>
        </w:rPr>
        <w:t>Замовник</w:t>
      </w:r>
      <w:r>
        <w:rPr>
          <w:sz w:val="22"/>
          <w:szCs w:val="22"/>
          <w:lang w:val="uk-UA"/>
        </w:rPr>
        <w:t xml:space="preserve"> виплачує </w:t>
      </w:r>
      <w:r w:rsidR="00730954" w:rsidRPr="00AE47CD">
        <w:rPr>
          <w:sz w:val="22"/>
          <w:szCs w:val="22"/>
          <w:lang w:val="uk-UA"/>
        </w:rPr>
        <w:t xml:space="preserve">Виконавцю кошти за фактично надані послуги згідно виписаних рахунків та актів виконаних робіт. </w:t>
      </w:r>
    </w:p>
    <w:p w:rsidR="001B18F0" w:rsidRPr="00AE47CD" w:rsidRDefault="001B18F0" w:rsidP="00730954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1B18F0">
        <w:rPr>
          <w:b/>
          <w:sz w:val="22"/>
          <w:szCs w:val="22"/>
          <w:lang w:val="uk-UA"/>
        </w:rPr>
        <w:t>2.3</w:t>
      </w:r>
      <w:r>
        <w:rPr>
          <w:sz w:val="22"/>
          <w:szCs w:val="22"/>
          <w:lang w:val="uk-UA"/>
        </w:rPr>
        <w:t xml:space="preserve">. </w:t>
      </w:r>
      <w:r w:rsidRPr="008F526A">
        <w:rPr>
          <w:sz w:val="22"/>
          <w:szCs w:val="22"/>
          <w:lang w:val="uk-UA"/>
        </w:rPr>
        <w:t>Вартість робіт визначається відповідно до Калькуляції вартості 1 години роботи машин та механізмів (Додаток №1 до Договору)</w:t>
      </w:r>
    </w:p>
    <w:p w:rsidR="00D4016B" w:rsidRPr="00AE47CD" w:rsidRDefault="00730954" w:rsidP="00D4016B">
      <w:pPr>
        <w:jc w:val="both"/>
        <w:rPr>
          <w:lang w:val="uk-UA"/>
        </w:rPr>
      </w:pPr>
      <w:r w:rsidRPr="00AE47CD">
        <w:rPr>
          <w:b/>
          <w:sz w:val="22"/>
          <w:szCs w:val="22"/>
          <w:lang w:val="uk-UA"/>
        </w:rPr>
        <w:t>2.</w:t>
      </w:r>
      <w:r w:rsidR="001B18F0">
        <w:rPr>
          <w:b/>
          <w:sz w:val="22"/>
          <w:szCs w:val="22"/>
          <w:lang w:val="uk-UA"/>
        </w:rPr>
        <w:t>4</w:t>
      </w:r>
      <w:r w:rsidR="001B18F0">
        <w:rPr>
          <w:sz w:val="22"/>
          <w:szCs w:val="22"/>
          <w:lang w:val="uk-UA"/>
        </w:rPr>
        <w:t xml:space="preserve"> Оплата проводиться </w:t>
      </w:r>
      <w:r w:rsidRPr="00AE47CD">
        <w:rPr>
          <w:sz w:val="22"/>
          <w:szCs w:val="22"/>
          <w:lang w:val="uk-UA"/>
        </w:rPr>
        <w:t>Замовник</w:t>
      </w:r>
      <w:r w:rsidR="001B18F0">
        <w:rPr>
          <w:sz w:val="22"/>
          <w:szCs w:val="22"/>
          <w:lang w:val="uk-UA"/>
        </w:rPr>
        <w:t>ом</w:t>
      </w:r>
      <w:r w:rsidRPr="00AE47CD">
        <w:rPr>
          <w:sz w:val="22"/>
          <w:szCs w:val="22"/>
          <w:lang w:val="uk-UA"/>
        </w:rPr>
        <w:t xml:space="preserve"> не пізніше 3 – х /т</w:t>
      </w:r>
      <w:r w:rsidR="001B18F0">
        <w:rPr>
          <w:sz w:val="22"/>
          <w:szCs w:val="22"/>
          <w:lang w:val="uk-UA"/>
        </w:rPr>
        <w:t xml:space="preserve">рьох/ днів після пред’явлення  </w:t>
      </w:r>
      <w:r w:rsidRPr="00AE47CD">
        <w:rPr>
          <w:sz w:val="22"/>
          <w:szCs w:val="22"/>
          <w:lang w:val="uk-UA"/>
        </w:rPr>
        <w:t xml:space="preserve">Замовнику рахунків. </w:t>
      </w:r>
      <w:r w:rsidR="001B18F0">
        <w:rPr>
          <w:lang w:val="uk-UA"/>
        </w:rPr>
        <w:t xml:space="preserve">На вимогу </w:t>
      </w:r>
      <w:r w:rsidR="00D4016B" w:rsidRPr="00AE47CD">
        <w:rPr>
          <w:lang w:val="uk-UA"/>
        </w:rPr>
        <w:t>Виконавця, для забезпечення своєчасно</w:t>
      </w:r>
      <w:r w:rsidR="001B18F0">
        <w:rPr>
          <w:lang w:val="uk-UA"/>
        </w:rPr>
        <w:t xml:space="preserve">го та якісного надання послуг, </w:t>
      </w:r>
      <w:r w:rsidR="00D4016B" w:rsidRPr="00AE47CD">
        <w:rPr>
          <w:lang w:val="uk-UA"/>
        </w:rPr>
        <w:t>Замовник повинен авансувати роботи</w:t>
      </w:r>
      <w:r w:rsidR="00EC6F85" w:rsidRPr="00AE47CD">
        <w:rPr>
          <w:lang w:val="uk-UA"/>
        </w:rPr>
        <w:t>,</w:t>
      </w:r>
      <w:r w:rsidR="00D4016B" w:rsidRPr="00AE47CD">
        <w:rPr>
          <w:lang w:val="uk-UA"/>
        </w:rPr>
        <w:t xml:space="preserve"> пов’язані з наданням послуг зазначених в даному Договорі</w:t>
      </w:r>
      <w:r w:rsidR="00EC6F85" w:rsidRPr="00AE47CD">
        <w:rPr>
          <w:lang w:val="uk-UA"/>
        </w:rPr>
        <w:t>,</w:t>
      </w:r>
      <w:r w:rsidR="00D4016B" w:rsidRPr="00AE47CD">
        <w:rPr>
          <w:lang w:val="uk-UA"/>
        </w:rPr>
        <w:t xml:space="preserve"> в розмірі 100%.</w:t>
      </w:r>
    </w:p>
    <w:p w:rsidR="00730954" w:rsidRPr="00AE47CD" w:rsidRDefault="00730954" w:rsidP="00730954">
      <w:pPr>
        <w:jc w:val="both"/>
        <w:rPr>
          <w:b/>
          <w:sz w:val="22"/>
          <w:szCs w:val="22"/>
          <w:lang w:val="uk-UA"/>
        </w:rPr>
      </w:pPr>
    </w:p>
    <w:p w:rsidR="00730954" w:rsidRPr="00AE47CD" w:rsidRDefault="00730954" w:rsidP="001B18F0">
      <w:pPr>
        <w:tabs>
          <w:tab w:val="left" w:pos="540"/>
        </w:tabs>
        <w:jc w:val="both"/>
        <w:rPr>
          <w:b/>
          <w:sz w:val="22"/>
          <w:szCs w:val="22"/>
          <w:lang w:val="uk-UA"/>
        </w:rPr>
      </w:pPr>
      <w:r w:rsidRPr="00AE47CD">
        <w:rPr>
          <w:b/>
          <w:sz w:val="22"/>
          <w:szCs w:val="22"/>
          <w:lang w:val="uk-UA"/>
        </w:rPr>
        <w:t>3. ВІДПОВІДАЛЬНІСТЬ СТОРІН</w:t>
      </w:r>
    </w:p>
    <w:p w:rsidR="00730954" w:rsidRPr="00AE47CD" w:rsidRDefault="00730954" w:rsidP="00730954">
      <w:pPr>
        <w:jc w:val="both"/>
        <w:rPr>
          <w:sz w:val="22"/>
          <w:szCs w:val="22"/>
          <w:lang w:val="uk-UA"/>
        </w:rPr>
      </w:pPr>
      <w:r w:rsidRPr="00AE47CD">
        <w:rPr>
          <w:sz w:val="22"/>
          <w:szCs w:val="22"/>
          <w:lang w:val="uk-UA"/>
        </w:rPr>
        <w:t xml:space="preserve"> </w:t>
      </w:r>
      <w:r w:rsidRPr="00AE47CD">
        <w:rPr>
          <w:b/>
          <w:sz w:val="22"/>
          <w:szCs w:val="22"/>
          <w:lang w:val="uk-UA"/>
        </w:rPr>
        <w:t>3.1</w:t>
      </w:r>
      <w:r w:rsidRPr="00AE47CD">
        <w:rPr>
          <w:sz w:val="22"/>
          <w:szCs w:val="22"/>
          <w:lang w:val="uk-UA"/>
        </w:rPr>
        <w:t xml:space="preserve"> Сторони несуть матеріальну відповідальність за невиконання або неналежне виконання покладених на них зобов’язань у відповідності до чинного законодавства.  </w:t>
      </w:r>
    </w:p>
    <w:p w:rsidR="00730954" w:rsidRPr="00AE47CD" w:rsidRDefault="00730954" w:rsidP="00730954">
      <w:pPr>
        <w:jc w:val="both"/>
        <w:rPr>
          <w:sz w:val="22"/>
          <w:szCs w:val="22"/>
          <w:lang w:val="uk-UA"/>
        </w:rPr>
      </w:pPr>
      <w:r w:rsidRPr="00AE47CD">
        <w:rPr>
          <w:b/>
          <w:sz w:val="22"/>
          <w:szCs w:val="22"/>
          <w:lang w:val="uk-UA"/>
        </w:rPr>
        <w:t>3.2.</w:t>
      </w:r>
      <w:r w:rsidRPr="00AE47CD">
        <w:rPr>
          <w:sz w:val="22"/>
          <w:szCs w:val="22"/>
          <w:lang w:val="uk-UA"/>
        </w:rPr>
        <w:t xml:space="preserve"> Замовник за порушення строків оплати за виконанні послуги сплачує Виконавцю пеню в розмірі подвійної облікової ставки Національного Банку України від суми простроченого платежу за кожний день прострочки.</w:t>
      </w:r>
    </w:p>
    <w:p w:rsidR="00730954" w:rsidRPr="00AE47CD" w:rsidRDefault="00730954" w:rsidP="00730954">
      <w:pPr>
        <w:jc w:val="both"/>
        <w:rPr>
          <w:sz w:val="22"/>
          <w:szCs w:val="22"/>
          <w:lang w:val="uk-UA"/>
        </w:rPr>
      </w:pPr>
      <w:r w:rsidRPr="00AE47CD">
        <w:rPr>
          <w:b/>
          <w:sz w:val="22"/>
          <w:szCs w:val="22"/>
          <w:lang w:val="uk-UA"/>
        </w:rPr>
        <w:t>3.3.</w:t>
      </w:r>
      <w:r w:rsidRPr="00AE47CD">
        <w:rPr>
          <w:sz w:val="22"/>
          <w:szCs w:val="22"/>
          <w:lang w:val="uk-UA"/>
        </w:rPr>
        <w:t xml:space="preserve"> Сплата штрафних санкцій не звільняє винну сторону від виконання зобов’язань відшкодування збитків, завданих невиконанням або неналежним виконанням зобов’язань.</w:t>
      </w:r>
    </w:p>
    <w:p w:rsidR="00BE1237" w:rsidRPr="00AE47CD" w:rsidRDefault="00BE1237" w:rsidP="00BE1237">
      <w:pPr>
        <w:jc w:val="both"/>
        <w:rPr>
          <w:sz w:val="22"/>
          <w:szCs w:val="22"/>
          <w:lang w:val="uk-UA"/>
        </w:rPr>
      </w:pPr>
      <w:r w:rsidRPr="00AE47CD">
        <w:rPr>
          <w:b/>
          <w:sz w:val="22"/>
          <w:szCs w:val="22"/>
          <w:lang w:val="uk-UA"/>
        </w:rPr>
        <w:t>3.4.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Суми ПДВ, що вказані в податкових накладних, які видаються </w:t>
      </w:r>
      <w:r w:rsidR="006455AA" w:rsidRPr="00AE47CD">
        <w:rPr>
          <w:rStyle w:val="2"/>
          <w:color w:val="000000"/>
          <w:sz w:val="22"/>
          <w:szCs w:val="22"/>
          <w:lang w:val="uk-UA" w:eastAsia="uk-UA"/>
        </w:rPr>
        <w:t>Виконавцем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Замовнику, Сторони зобов’язані відображати в податкових зобов’язаннях декларацій по ПДВ Підрядника у тому звітному періоді, в якому виписані такі відповідні накладні, крім того у встановлені строки Підрядник зобов’язується своєчасно подавати в податкові органи декларації по ПДВ.</w:t>
      </w:r>
    </w:p>
    <w:p w:rsidR="00BE1237" w:rsidRPr="00AE47CD" w:rsidRDefault="00BE1237" w:rsidP="00BE1237">
      <w:pPr>
        <w:jc w:val="both"/>
        <w:rPr>
          <w:sz w:val="22"/>
          <w:szCs w:val="22"/>
          <w:lang w:val="uk-UA"/>
        </w:rPr>
      </w:pPr>
      <w:r w:rsidRPr="00AE47CD">
        <w:rPr>
          <w:rStyle w:val="2"/>
          <w:color w:val="000000"/>
          <w:sz w:val="22"/>
          <w:szCs w:val="22"/>
          <w:lang w:val="uk-UA" w:eastAsia="uk-UA"/>
        </w:rPr>
        <w:t>Реєстрація податкових накладних, розрахунків коригування до податкових накладних у Єдиному реєстрі податкових накладних здійснюється Підрядником не пізніше 15 (п’ятнадцять) календарних днів, наступних за датою їх складання. Підрядник зобов'язаний надати Замовнику в цей же строк податкову накладну, складену в електронній формі з дотриманням умови щодо реєстрації у порядку, визначеному законодавством, електронного підпису уповноваженої платником особи, та зареєстровану в Єдиному реєстрі податкових накладних.</w:t>
      </w:r>
    </w:p>
    <w:p w:rsidR="00BE1237" w:rsidRPr="00AE47CD" w:rsidRDefault="00BE1237" w:rsidP="00BE1237">
      <w:pPr>
        <w:jc w:val="both"/>
        <w:rPr>
          <w:sz w:val="22"/>
          <w:szCs w:val="22"/>
          <w:lang w:val="uk-UA"/>
        </w:rPr>
      </w:pPr>
      <w:r w:rsidRPr="00AE47CD">
        <w:rPr>
          <w:rStyle w:val="2"/>
          <w:b/>
          <w:color w:val="000000"/>
          <w:sz w:val="22"/>
          <w:szCs w:val="22"/>
          <w:lang w:val="uk-UA" w:eastAsia="uk-UA"/>
        </w:rPr>
        <w:t>3.4.1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Якщо </w:t>
      </w:r>
      <w:r w:rsidR="006455AA" w:rsidRPr="00AE47CD">
        <w:rPr>
          <w:rStyle w:val="2"/>
          <w:color w:val="000000"/>
          <w:sz w:val="22"/>
          <w:szCs w:val="22"/>
          <w:lang w:val="uk-UA" w:eastAsia="uk-UA"/>
        </w:rPr>
        <w:t>Виконавець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вчасно не зареєстрував податкову накладну та/або розрахунок коригування до податкової накладної у Єдиному реєстрі податкових накладних, </w:t>
      </w:r>
      <w:r w:rsidR="006455AA" w:rsidRPr="00AE47CD">
        <w:rPr>
          <w:rStyle w:val="2"/>
          <w:color w:val="000000"/>
          <w:sz w:val="22"/>
          <w:szCs w:val="22"/>
          <w:lang w:val="uk-UA" w:eastAsia="uk-UA"/>
        </w:rPr>
        <w:t>Виконавець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зобов’язаний сплатити штраф Замовнику суми ПДВ, яка сформувалася під час надання відповідної послуги щодо якої </w:t>
      </w:r>
      <w:r w:rsidR="006455AA" w:rsidRPr="00AE47CD">
        <w:rPr>
          <w:rStyle w:val="2"/>
          <w:color w:val="000000"/>
          <w:sz w:val="22"/>
          <w:szCs w:val="22"/>
          <w:lang w:val="uk-UA" w:eastAsia="uk-UA"/>
        </w:rPr>
        <w:t>Виконавцем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не виконано чи неналежно виконано зобов’язання щодо оформлення та/або реєстрації податкової накладної та/чи розрахунку коригування.</w:t>
      </w:r>
    </w:p>
    <w:p w:rsidR="00730954" w:rsidRPr="00AE47CD" w:rsidRDefault="00BE1237" w:rsidP="00730954">
      <w:pPr>
        <w:jc w:val="both"/>
        <w:rPr>
          <w:rStyle w:val="2"/>
          <w:color w:val="000000"/>
          <w:sz w:val="22"/>
          <w:szCs w:val="22"/>
          <w:lang w:val="uk-UA" w:eastAsia="uk-UA"/>
        </w:rPr>
      </w:pP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Якщо </w:t>
      </w:r>
      <w:r w:rsidR="006455AA" w:rsidRPr="00AE47CD">
        <w:rPr>
          <w:rStyle w:val="2"/>
          <w:color w:val="000000"/>
          <w:sz w:val="22"/>
          <w:szCs w:val="22"/>
          <w:lang w:val="uk-UA" w:eastAsia="uk-UA"/>
        </w:rPr>
        <w:t>Виконавець</w:t>
      </w:r>
      <w:r w:rsidRPr="00AE47CD">
        <w:rPr>
          <w:rStyle w:val="2"/>
          <w:color w:val="000000"/>
          <w:sz w:val="22"/>
          <w:szCs w:val="22"/>
          <w:lang w:val="uk-UA" w:eastAsia="uk-UA"/>
        </w:rPr>
        <w:t xml:space="preserve"> порушив строк реєстрації податкової накладної та/або розрахунку коригування до податкової накладної у Єдиному реєстрі податкових накладних на 180 календарних днів і більше, він зобов'язаний сплатити Замовнику штраф у розмірі 10 % від суми ПДВ, яка сформувалася під час надання відповідної послуги щодо якої Підрядником не виконано чи неналежно виконано зобов’язання щодо оформлення та/або реєстрації податкової накладної та/чи розрахунку коригування.</w:t>
      </w:r>
    </w:p>
    <w:p w:rsidR="00D4016B" w:rsidRPr="00AE47CD" w:rsidRDefault="00D4016B" w:rsidP="00730954">
      <w:pPr>
        <w:jc w:val="both"/>
        <w:rPr>
          <w:rStyle w:val="2"/>
          <w:color w:val="000000"/>
          <w:sz w:val="22"/>
          <w:szCs w:val="22"/>
          <w:lang w:val="uk-UA" w:eastAsia="uk-UA"/>
        </w:rPr>
      </w:pPr>
    </w:p>
    <w:p w:rsidR="00D4016B" w:rsidRPr="00AE47CD" w:rsidRDefault="00D4016B" w:rsidP="00730954">
      <w:pPr>
        <w:jc w:val="both"/>
        <w:rPr>
          <w:sz w:val="22"/>
          <w:szCs w:val="22"/>
          <w:lang w:val="uk-UA"/>
        </w:rPr>
      </w:pPr>
    </w:p>
    <w:p w:rsidR="00730954" w:rsidRPr="00BE1237" w:rsidRDefault="00730954" w:rsidP="001B18F0">
      <w:pPr>
        <w:numPr>
          <w:ilvl w:val="0"/>
          <w:numId w:val="1"/>
        </w:numPr>
        <w:tabs>
          <w:tab w:val="left" w:pos="2020"/>
        </w:tabs>
        <w:jc w:val="both"/>
        <w:rPr>
          <w:b/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lastRenderedPageBreak/>
        <w:t>ПРАВО, ЩО ЗАСТОСОВУЄТЬСЯ, ТА ПОРЯДОК ВИРІШЕННЯ СПОРІВ</w:t>
      </w:r>
    </w:p>
    <w:p w:rsidR="00730954" w:rsidRPr="00BE1237" w:rsidRDefault="00730954" w:rsidP="001B18F0">
      <w:pPr>
        <w:numPr>
          <w:ilvl w:val="1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180" w:hanging="180"/>
        <w:jc w:val="both"/>
        <w:rPr>
          <w:sz w:val="22"/>
          <w:szCs w:val="22"/>
          <w:lang w:val="uk-UA"/>
        </w:rPr>
      </w:pPr>
      <w:r w:rsidRPr="00BE1237">
        <w:rPr>
          <w:sz w:val="22"/>
          <w:szCs w:val="22"/>
          <w:lang w:val="uk-UA"/>
        </w:rPr>
        <w:t>Цей договір регулюється та тлумачиться у відповідності до чинного     законодавства України.</w:t>
      </w:r>
    </w:p>
    <w:p w:rsidR="00730954" w:rsidRPr="00BE1237" w:rsidRDefault="00730954" w:rsidP="001B18F0">
      <w:pPr>
        <w:numPr>
          <w:ilvl w:val="1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  <w:lang w:val="uk-UA"/>
        </w:rPr>
      </w:pPr>
      <w:r w:rsidRPr="00BE1237">
        <w:rPr>
          <w:sz w:val="22"/>
          <w:szCs w:val="22"/>
          <w:lang w:val="uk-UA"/>
        </w:rPr>
        <w:t>Якщо сторони не можуть прийти до згоди, то спори, що виникають через  цей договір чи у зв’язку з ним, підлягають передачі на розгляд і остаточне вирішення до Господарського суду.</w:t>
      </w:r>
    </w:p>
    <w:p w:rsidR="001B18F0" w:rsidRPr="001B18F0" w:rsidRDefault="00730954" w:rsidP="001B18F0">
      <w:pPr>
        <w:numPr>
          <w:ilvl w:val="1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b/>
          <w:sz w:val="22"/>
          <w:szCs w:val="22"/>
          <w:lang w:val="uk-UA"/>
        </w:rPr>
      </w:pPr>
      <w:r w:rsidRPr="00BE1237">
        <w:rPr>
          <w:sz w:val="22"/>
          <w:szCs w:val="22"/>
          <w:lang w:val="uk-UA"/>
        </w:rPr>
        <w:t>Сторони визначають, що всі ймовірні претензії за даним до</w:t>
      </w:r>
      <w:r w:rsidR="001B18F0">
        <w:rPr>
          <w:sz w:val="22"/>
          <w:szCs w:val="22"/>
          <w:lang w:val="uk-UA"/>
        </w:rPr>
        <w:t xml:space="preserve">говором повинні бути розглянуті </w:t>
      </w:r>
      <w:r w:rsidRPr="00BE1237">
        <w:rPr>
          <w:sz w:val="22"/>
          <w:szCs w:val="22"/>
          <w:lang w:val="uk-UA"/>
        </w:rPr>
        <w:t xml:space="preserve">сторонами протягом місяця з моменту отримання претензії.                                                                                                                  </w:t>
      </w:r>
    </w:p>
    <w:p w:rsidR="001B18F0" w:rsidRDefault="001B18F0" w:rsidP="001B18F0">
      <w:pPr>
        <w:rPr>
          <w:sz w:val="22"/>
          <w:szCs w:val="22"/>
          <w:lang w:val="uk-UA"/>
        </w:rPr>
      </w:pPr>
    </w:p>
    <w:p w:rsidR="00730954" w:rsidRPr="00BE1237" w:rsidRDefault="00730954" w:rsidP="001B18F0">
      <w:pPr>
        <w:rPr>
          <w:b/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>5. ІНШІ  УМОВИ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5.1. </w:t>
      </w:r>
      <w:r w:rsidRPr="00BE1237">
        <w:rPr>
          <w:sz w:val="22"/>
          <w:szCs w:val="22"/>
          <w:lang w:val="uk-UA"/>
        </w:rPr>
        <w:t xml:space="preserve"> За порушення умов Договору винна сторона відшкодовує спричинені збитки.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5.2. </w:t>
      </w:r>
      <w:r w:rsidRPr="00BE1237">
        <w:rPr>
          <w:sz w:val="22"/>
          <w:szCs w:val="22"/>
          <w:lang w:val="uk-UA"/>
        </w:rPr>
        <w:t xml:space="preserve">Зміни та доповнення до цього договору набувають чинності лише у письмові формі та підписом обох сторін.  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5.3. </w:t>
      </w:r>
      <w:r w:rsidRPr="00BE1237">
        <w:rPr>
          <w:sz w:val="22"/>
          <w:szCs w:val="22"/>
          <w:lang w:val="uk-UA"/>
        </w:rPr>
        <w:t>Відсутність дій з боку будь-якої сторони щодо виправлення ймовірних порушень цього договору або відсутність наполягання на виконання будь-яких положень не буде вважатися підставою для відмови від будь-якого такого положення чи порушення та не буде перешкодою для права такої сторони в подальшому висунути претензію щодо такого порушення або  ж наполягати на суворому дотриманні положень цього договору.</w:t>
      </w:r>
    </w:p>
    <w:p w:rsidR="00730954" w:rsidRPr="00BE1237" w:rsidRDefault="00730954" w:rsidP="00D4016B">
      <w:pPr>
        <w:jc w:val="both"/>
        <w:rPr>
          <w:lang w:val="uk-UA"/>
        </w:rPr>
      </w:pPr>
      <w:r w:rsidRPr="00BE1237">
        <w:rPr>
          <w:b/>
          <w:lang w:val="uk-UA"/>
        </w:rPr>
        <w:t xml:space="preserve">5.4. </w:t>
      </w:r>
      <w:r w:rsidRPr="00BE1237">
        <w:rPr>
          <w:lang w:val="uk-UA"/>
        </w:rPr>
        <w:t xml:space="preserve">Жодна сторона не несе відповідальності за невиконання або неналежне виконання будь-якого з своїх зобов’язань за цим договором внаслідок </w:t>
      </w:r>
      <w:r w:rsidRPr="00BE1237">
        <w:rPr>
          <w:lang w:val="uk-UA"/>
        </w:rPr>
        <w:tab/>
        <w:t>причин, що перебувають за межами її контролю (</w:t>
      </w:r>
      <w:r w:rsidRPr="00BE1237">
        <w:t>“</w:t>
      </w:r>
      <w:r w:rsidRPr="00BE1237">
        <w:rPr>
          <w:lang w:val="uk-UA"/>
        </w:rPr>
        <w:t>форс-мажор</w:t>
      </w:r>
      <w:r w:rsidRPr="00BE1237">
        <w:t>”</w:t>
      </w:r>
      <w:r w:rsidRPr="00BE1237">
        <w:rPr>
          <w:lang w:val="uk-UA"/>
        </w:rPr>
        <w:t xml:space="preserve">) ,  включаючи, проте </w:t>
      </w:r>
      <w:r w:rsidRPr="00BE1237">
        <w:rPr>
          <w:lang w:val="uk-UA"/>
        </w:rPr>
        <w:tab/>
        <w:t>не обмеж</w:t>
      </w:r>
      <w:r w:rsidR="00D4016B">
        <w:rPr>
          <w:lang w:val="uk-UA"/>
        </w:rPr>
        <w:t xml:space="preserve">уючись, війною, несприятливими </w:t>
      </w:r>
      <w:r w:rsidRPr="00BE1237">
        <w:rPr>
          <w:lang w:val="uk-UA"/>
        </w:rPr>
        <w:t xml:space="preserve">погодними </w:t>
      </w:r>
      <w:r w:rsidRPr="00BE1237">
        <w:rPr>
          <w:lang w:val="uk-UA"/>
        </w:rPr>
        <w:tab/>
        <w:t xml:space="preserve">умовами, </w:t>
      </w:r>
      <w:r w:rsidRPr="00BE1237">
        <w:rPr>
          <w:lang w:val="uk-UA"/>
        </w:rPr>
        <w:tab/>
        <w:t xml:space="preserve">громадянськими заворушеннями, пожежею, повінню, страйками </w:t>
      </w:r>
      <w:r w:rsidRPr="00BE1237">
        <w:rPr>
          <w:lang w:val="uk-UA"/>
        </w:rPr>
        <w:tab/>
        <w:t xml:space="preserve">чи </w:t>
      </w:r>
      <w:r w:rsidRPr="00BE1237">
        <w:rPr>
          <w:lang w:val="uk-UA"/>
        </w:rPr>
        <w:tab/>
        <w:t xml:space="preserve">іншими трудовими конфліктами. </w:t>
      </w:r>
      <w:r w:rsidRPr="00BE1237">
        <w:t>“</w:t>
      </w:r>
      <w:r w:rsidRPr="00BE1237">
        <w:rPr>
          <w:lang w:val="uk-UA"/>
        </w:rPr>
        <w:t>Форс -мажор</w:t>
      </w:r>
      <w:r w:rsidRPr="00BE1237">
        <w:t>”</w:t>
      </w:r>
      <w:r w:rsidRPr="00BE1237">
        <w:rPr>
          <w:lang w:val="uk-UA"/>
        </w:rPr>
        <w:t xml:space="preserve"> не включатиме будь-яких </w:t>
      </w:r>
      <w:proofErr w:type="gramStart"/>
      <w:r w:rsidRPr="00BE1237">
        <w:rPr>
          <w:lang w:val="uk-UA"/>
        </w:rPr>
        <w:t xml:space="preserve">дій  </w:t>
      </w:r>
      <w:r w:rsidRPr="00BE1237">
        <w:rPr>
          <w:lang w:val="uk-UA"/>
        </w:rPr>
        <w:tab/>
      </w:r>
      <w:proofErr w:type="gramEnd"/>
      <w:r w:rsidRPr="00BE1237">
        <w:rPr>
          <w:lang w:val="uk-UA"/>
        </w:rPr>
        <w:t xml:space="preserve">державних органів, включаючи дії державних органів стосовно </w:t>
      </w:r>
      <w:r w:rsidRPr="00BE1237">
        <w:rPr>
          <w:lang w:val="uk-UA"/>
        </w:rPr>
        <w:tab/>
        <w:t xml:space="preserve">валютного контролю, дій банків та таких дій державних органів. Сторона не може </w:t>
      </w:r>
      <w:r w:rsidRPr="00BE1237">
        <w:rPr>
          <w:lang w:val="uk-UA"/>
        </w:rPr>
        <w:tab/>
        <w:t xml:space="preserve">посилатися на </w:t>
      </w:r>
      <w:r w:rsidRPr="00BE1237">
        <w:t xml:space="preserve">“ </w:t>
      </w:r>
      <w:r w:rsidRPr="00BE1237">
        <w:rPr>
          <w:lang w:val="uk-UA"/>
        </w:rPr>
        <w:t xml:space="preserve">форс-мажорні </w:t>
      </w:r>
      <w:r w:rsidRPr="00BE1237">
        <w:t>“</w:t>
      </w:r>
      <w:r w:rsidRPr="00BE1237">
        <w:rPr>
          <w:lang w:val="uk-UA"/>
        </w:rPr>
        <w:t xml:space="preserve"> </w:t>
      </w:r>
      <w:r w:rsidRPr="00BE1237">
        <w:rPr>
          <w:lang w:val="uk-UA"/>
        </w:rPr>
        <w:tab/>
        <w:t xml:space="preserve">обставини, які спричиненні  її власною поведінкою. Сторона, яка </w:t>
      </w:r>
      <w:r w:rsidRPr="00BE1237">
        <w:rPr>
          <w:lang w:val="uk-UA"/>
        </w:rPr>
        <w:tab/>
        <w:t xml:space="preserve">посилається на “Форс-мажорні” </w:t>
      </w:r>
      <w:r w:rsidRPr="00BE1237">
        <w:rPr>
          <w:lang w:val="uk-UA"/>
        </w:rPr>
        <w:tab/>
        <w:t xml:space="preserve">обставини, повинна негайно сповістити про них іншу та вжити всіх </w:t>
      </w:r>
      <w:r w:rsidRPr="00BE1237">
        <w:rPr>
          <w:lang w:val="uk-UA"/>
        </w:rPr>
        <w:tab/>
        <w:t xml:space="preserve">обґрунтованих заходів, необхідних для послаблення </w:t>
      </w:r>
      <w:r w:rsidRPr="00BE1237">
        <w:rPr>
          <w:lang w:val="uk-UA"/>
        </w:rPr>
        <w:tab/>
        <w:t xml:space="preserve">“Форс-мажорних обставин та невиконання своїх    зобов’язань за цим договором, наскільки це може бути комерційно </w:t>
      </w:r>
      <w:r w:rsidRPr="00BE1237">
        <w:rPr>
          <w:lang w:val="uk-UA"/>
        </w:rPr>
        <w:tab/>
        <w:t>обґрунтованим.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5.5. </w:t>
      </w:r>
      <w:r w:rsidRPr="00BE1237">
        <w:rPr>
          <w:sz w:val="22"/>
          <w:szCs w:val="22"/>
          <w:lang w:val="uk-UA"/>
        </w:rPr>
        <w:t xml:space="preserve">За невиконання або неналежне виконання зобов’язань по даному договору </w:t>
      </w:r>
      <w:r w:rsidRPr="00EC6F85">
        <w:rPr>
          <w:sz w:val="22"/>
          <w:szCs w:val="22"/>
          <w:lang w:val="uk-UA"/>
        </w:rPr>
        <w:t>“Виконавець” та</w:t>
      </w:r>
      <w:r w:rsidRPr="00BE1237">
        <w:rPr>
          <w:sz w:val="22"/>
          <w:szCs w:val="22"/>
          <w:lang w:val="uk-UA"/>
        </w:rPr>
        <w:t xml:space="preserve"> </w:t>
      </w:r>
      <w:r w:rsidRPr="00BE1237">
        <w:rPr>
          <w:sz w:val="22"/>
          <w:szCs w:val="22"/>
        </w:rPr>
        <w:t>“</w:t>
      </w:r>
      <w:r w:rsidRPr="00EC6F85">
        <w:rPr>
          <w:sz w:val="22"/>
          <w:szCs w:val="22"/>
          <w:lang w:val="uk-UA"/>
        </w:rPr>
        <w:t>Замовник</w:t>
      </w:r>
      <w:r w:rsidRPr="00EC6F85">
        <w:rPr>
          <w:sz w:val="22"/>
          <w:szCs w:val="22"/>
        </w:rPr>
        <w:t>”</w:t>
      </w:r>
      <w:r w:rsidRPr="00EC6F85">
        <w:rPr>
          <w:sz w:val="22"/>
          <w:szCs w:val="22"/>
          <w:lang w:val="uk-UA"/>
        </w:rPr>
        <w:t xml:space="preserve"> несу</w:t>
      </w:r>
      <w:r w:rsidRPr="00BE1237">
        <w:rPr>
          <w:sz w:val="22"/>
          <w:szCs w:val="22"/>
          <w:lang w:val="uk-UA"/>
        </w:rPr>
        <w:t>ть майнову і юридичну відповідальність згідно з діючим законодавством.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5.6. </w:t>
      </w:r>
      <w:r w:rsidRPr="00BE1237">
        <w:rPr>
          <w:sz w:val="22"/>
          <w:szCs w:val="22"/>
          <w:lang w:val="uk-UA"/>
        </w:rPr>
        <w:t xml:space="preserve">Усі додатки до цього договору вважаються невід’ємною складовою частиною договору. Заголовки в цьому договорі сформульовані виключно для зручності і не є складовою частиною цього договору та не впливають на тлумачення та значення будь-якого з його положень.  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>5.7.</w:t>
      </w:r>
      <w:r w:rsidRPr="00BE1237">
        <w:rPr>
          <w:sz w:val="22"/>
          <w:szCs w:val="22"/>
          <w:lang w:val="uk-UA"/>
        </w:rPr>
        <w:t xml:space="preserve"> Договір складений у двох  оригінальних примірниках, один знаходиться у Замовника, один у Виконавця. 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 xml:space="preserve">5.8. </w:t>
      </w:r>
      <w:r w:rsidRPr="00BE1237">
        <w:rPr>
          <w:sz w:val="22"/>
          <w:szCs w:val="22"/>
          <w:lang w:val="uk-UA"/>
        </w:rPr>
        <w:t xml:space="preserve">Договір набирає чинності з моменту його підписання і діє до </w:t>
      </w:r>
      <w:r w:rsidR="00BB4A57" w:rsidRPr="00BE1237">
        <w:rPr>
          <w:sz w:val="22"/>
          <w:szCs w:val="22"/>
        </w:rPr>
        <w:t>___</w:t>
      </w:r>
      <w:r w:rsidRPr="00BE1237">
        <w:rPr>
          <w:sz w:val="22"/>
          <w:szCs w:val="22"/>
          <w:lang w:val="uk-UA"/>
        </w:rPr>
        <w:t xml:space="preserve"> «</w:t>
      </w:r>
      <w:r w:rsidR="00BB4A57" w:rsidRPr="00BE1237">
        <w:rPr>
          <w:sz w:val="22"/>
          <w:szCs w:val="22"/>
        </w:rPr>
        <w:t>_________</w:t>
      </w:r>
      <w:r w:rsidRPr="00BE1237">
        <w:rPr>
          <w:sz w:val="22"/>
          <w:szCs w:val="22"/>
          <w:lang w:val="uk-UA"/>
        </w:rPr>
        <w:t>» 20</w:t>
      </w:r>
      <w:r w:rsidR="00AE47CD">
        <w:rPr>
          <w:sz w:val="22"/>
          <w:szCs w:val="22"/>
          <w:lang w:val="uk-UA"/>
        </w:rPr>
        <w:t>22</w:t>
      </w:r>
      <w:r w:rsidRPr="00BE1237">
        <w:rPr>
          <w:sz w:val="22"/>
          <w:szCs w:val="22"/>
          <w:lang w:val="uk-UA"/>
        </w:rPr>
        <w:t xml:space="preserve"> року.</w:t>
      </w:r>
    </w:p>
    <w:p w:rsidR="00730954" w:rsidRPr="00BE1237" w:rsidRDefault="00730954" w:rsidP="00730954">
      <w:pPr>
        <w:jc w:val="both"/>
        <w:rPr>
          <w:sz w:val="22"/>
          <w:szCs w:val="22"/>
          <w:lang w:val="uk-UA"/>
        </w:rPr>
      </w:pPr>
      <w:r w:rsidRPr="00BE1237">
        <w:rPr>
          <w:b/>
          <w:sz w:val="22"/>
          <w:szCs w:val="22"/>
          <w:lang w:val="uk-UA"/>
        </w:rPr>
        <w:tab/>
      </w:r>
    </w:p>
    <w:p w:rsidR="00730954" w:rsidRPr="00231E7E" w:rsidRDefault="00730954" w:rsidP="00730954">
      <w:pPr>
        <w:pStyle w:val="3"/>
        <w:rPr>
          <w:sz w:val="28"/>
          <w:szCs w:val="28"/>
          <w:lang w:val="uk-UA"/>
        </w:rPr>
      </w:pPr>
      <w:r w:rsidRPr="00231E7E">
        <w:rPr>
          <w:sz w:val="28"/>
          <w:szCs w:val="28"/>
          <w:lang w:val="uk-UA"/>
        </w:rPr>
        <w:t>Місцезнаходження та реквізити Сторін</w:t>
      </w:r>
    </w:p>
    <w:p w:rsidR="00730954" w:rsidRDefault="00730954" w:rsidP="00730954">
      <w:pPr>
        <w:spacing w:line="220" w:lineRule="exact"/>
        <w:rPr>
          <w:b/>
          <w:bCs/>
          <w:sz w:val="22"/>
          <w:lang w:val="uk-UA"/>
        </w:rPr>
      </w:pPr>
    </w:p>
    <w:tbl>
      <w:tblPr>
        <w:tblW w:w="1008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556"/>
        <w:gridCol w:w="360"/>
        <w:gridCol w:w="4453"/>
        <w:gridCol w:w="360"/>
      </w:tblGrid>
      <w:tr w:rsidR="00730954" w:rsidTr="00AE47CD">
        <w:trPr>
          <w:gridBefore w:val="1"/>
          <w:wBefore w:w="360" w:type="dxa"/>
          <w:trHeight w:val="367"/>
        </w:trPr>
        <w:tc>
          <w:tcPr>
            <w:tcW w:w="4916" w:type="dxa"/>
            <w:gridSpan w:val="2"/>
            <w:tcBorders>
              <w:bottom w:val="nil"/>
              <w:right w:val="nil"/>
            </w:tcBorders>
            <w:vAlign w:val="center"/>
          </w:tcPr>
          <w:p w:rsidR="00730954" w:rsidRDefault="00730954" w:rsidP="00370CEE">
            <w:pPr>
              <w:spacing w:line="220" w:lineRule="exact"/>
              <w:rPr>
                <w:b/>
                <w:bCs/>
                <w:spacing w:val="-20"/>
                <w:lang w:val="uk-UA"/>
              </w:rPr>
            </w:pPr>
            <w:r>
              <w:rPr>
                <w:b/>
                <w:sz w:val="22"/>
                <w:szCs w:val="20"/>
                <w:lang w:val="uk-UA"/>
              </w:rPr>
              <w:t>Замовник</w:t>
            </w:r>
          </w:p>
        </w:tc>
        <w:tc>
          <w:tcPr>
            <w:tcW w:w="4813" w:type="dxa"/>
            <w:gridSpan w:val="2"/>
            <w:tcBorders>
              <w:left w:val="nil"/>
              <w:bottom w:val="nil"/>
            </w:tcBorders>
            <w:vAlign w:val="center"/>
          </w:tcPr>
          <w:p w:rsidR="00730954" w:rsidRDefault="00730954" w:rsidP="00A212F1">
            <w:pPr>
              <w:spacing w:line="220" w:lineRule="exact"/>
              <w:jc w:val="center"/>
              <w:rPr>
                <w:b/>
                <w:bCs/>
                <w:spacing w:val="-20"/>
                <w:lang w:val="uk-UA"/>
              </w:rPr>
            </w:pPr>
            <w:r>
              <w:rPr>
                <w:b/>
                <w:sz w:val="22"/>
                <w:szCs w:val="20"/>
                <w:lang w:val="uk-UA"/>
              </w:rPr>
              <w:t>Виконавець</w:t>
            </w:r>
          </w:p>
        </w:tc>
      </w:tr>
      <w:tr w:rsidR="00730954" w:rsidRPr="000A620D" w:rsidTr="00AE47CD">
        <w:trPr>
          <w:gridAfter w:val="1"/>
          <w:wAfter w:w="360" w:type="dxa"/>
          <w:trHeight w:val="825"/>
        </w:trPr>
        <w:tc>
          <w:tcPr>
            <w:tcW w:w="4916" w:type="dxa"/>
            <w:gridSpan w:val="2"/>
            <w:tcBorders>
              <w:top w:val="nil"/>
              <w:bottom w:val="nil"/>
              <w:right w:val="nil"/>
            </w:tcBorders>
          </w:tcPr>
          <w:p w:rsidR="00730954" w:rsidRPr="00C2538F" w:rsidRDefault="00730954" w:rsidP="00AE47CD">
            <w:pPr>
              <w:spacing w:line="220" w:lineRule="exact"/>
              <w:rPr>
                <w:spacing w:val="-20"/>
                <w:lang w:val="uk-UA"/>
              </w:rPr>
            </w:pPr>
            <w:r w:rsidRPr="00C2538F">
              <w:rPr>
                <w:spacing w:val="-20"/>
                <w:lang w:val="uk-UA"/>
              </w:rPr>
              <w:t>Назва_____________________</w:t>
            </w:r>
            <w:r w:rsidR="00C2538F">
              <w:rPr>
                <w:spacing w:val="-20"/>
                <w:lang w:val="uk-UA"/>
              </w:rPr>
              <w:t>___________________</w:t>
            </w:r>
          </w:p>
          <w:p w:rsidR="00730954" w:rsidRPr="00C2538F" w:rsidRDefault="00730954" w:rsidP="00AE47CD">
            <w:pPr>
              <w:spacing w:line="220" w:lineRule="exact"/>
              <w:rPr>
                <w:spacing w:val="-20"/>
                <w:lang w:val="uk-UA"/>
              </w:rPr>
            </w:pPr>
          </w:p>
          <w:p w:rsidR="00730954" w:rsidRPr="00C2538F" w:rsidRDefault="00730954" w:rsidP="00AE47CD">
            <w:pPr>
              <w:spacing w:line="220" w:lineRule="exact"/>
              <w:rPr>
                <w:spacing w:val="-4"/>
                <w:lang w:val="uk-UA"/>
              </w:rPr>
            </w:pPr>
            <w:r w:rsidRPr="00C2538F">
              <w:rPr>
                <w:spacing w:val="-4"/>
                <w:lang w:val="uk-UA"/>
              </w:rPr>
              <w:t>Юридична адреса____</w:t>
            </w:r>
            <w:r w:rsidR="009C32DB" w:rsidRPr="00C2538F">
              <w:rPr>
                <w:spacing w:val="-4"/>
                <w:lang w:val="uk-UA"/>
              </w:rPr>
              <w:t>_____________________________</w:t>
            </w:r>
          </w:p>
          <w:p w:rsidR="00730954" w:rsidRPr="00C2538F" w:rsidRDefault="00730954" w:rsidP="00AE47CD">
            <w:pPr>
              <w:jc w:val="both"/>
              <w:rPr>
                <w:lang w:val="uk-UA"/>
              </w:rPr>
            </w:pPr>
            <w:r w:rsidRPr="00C2538F">
              <w:rPr>
                <w:lang w:val="uk-UA"/>
              </w:rPr>
              <w:t>Код ЄДРПОУ</w:t>
            </w:r>
            <w:r w:rsidR="00C2538F">
              <w:rPr>
                <w:lang w:val="uk-UA"/>
              </w:rPr>
              <w:t xml:space="preserve">  ________________________</w:t>
            </w:r>
          </w:p>
          <w:p w:rsidR="00730954" w:rsidRPr="00C2538F" w:rsidRDefault="00730954" w:rsidP="009C32DB">
            <w:pPr>
              <w:jc w:val="both"/>
              <w:rPr>
                <w:lang w:val="uk-UA"/>
              </w:rPr>
            </w:pPr>
            <w:proofErr w:type="spellStart"/>
            <w:r w:rsidRPr="00C2538F">
              <w:rPr>
                <w:iCs/>
                <w:lang w:val="uk-UA"/>
              </w:rPr>
              <w:t>Св</w:t>
            </w:r>
            <w:proofErr w:type="spellEnd"/>
            <w:r w:rsidRPr="00C2538F">
              <w:rPr>
                <w:iCs/>
                <w:lang w:val="uk-UA"/>
              </w:rPr>
              <w:t>-во платника ПДВ</w:t>
            </w:r>
            <w:r w:rsidRPr="00C2538F">
              <w:rPr>
                <w:lang w:val="uk-UA"/>
              </w:rPr>
              <w:t xml:space="preserve"> № ________</w:t>
            </w:r>
          </w:p>
          <w:p w:rsidR="00730954" w:rsidRPr="00C2538F" w:rsidRDefault="00730954" w:rsidP="00AE47CD">
            <w:pPr>
              <w:spacing w:line="220" w:lineRule="exact"/>
              <w:rPr>
                <w:lang w:val="uk-UA"/>
              </w:rPr>
            </w:pPr>
            <w:r w:rsidRPr="00C2538F">
              <w:rPr>
                <w:lang w:val="uk-UA"/>
              </w:rPr>
              <w:t>ІПН   _____________________________________</w:t>
            </w:r>
          </w:p>
          <w:p w:rsidR="00730954" w:rsidRPr="00C2538F" w:rsidRDefault="00730954" w:rsidP="00AE47CD">
            <w:pPr>
              <w:spacing w:line="220" w:lineRule="exact"/>
              <w:rPr>
                <w:lang w:val="uk-UA"/>
              </w:rPr>
            </w:pPr>
          </w:p>
          <w:p w:rsidR="00730954" w:rsidRPr="00C2538F" w:rsidRDefault="00730954" w:rsidP="00AE47CD">
            <w:pPr>
              <w:spacing w:line="220" w:lineRule="exact"/>
              <w:rPr>
                <w:color w:val="000000"/>
                <w:lang w:val="uk-UA"/>
              </w:rPr>
            </w:pPr>
            <w:r w:rsidRPr="00C2538F">
              <w:rPr>
                <w:color w:val="000000"/>
                <w:lang w:val="uk-UA"/>
              </w:rPr>
              <w:t>Р</w:t>
            </w:r>
            <w:r w:rsidR="00C2538F" w:rsidRPr="00C2538F">
              <w:rPr>
                <w:color w:val="000000"/>
                <w:lang w:val="uk-UA"/>
              </w:rPr>
              <w:t>/р</w:t>
            </w:r>
            <w:r w:rsidRPr="00C2538F">
              <w:rPr>
                <w:color w:val="000000"/>
                <w:lang w:val="uk-UA"/>
              </w:rPr>
              <w:t>___________</w:t>
            </w:r>
            <w:r w:rsidR="00C2538F">
              <w:rPr>
                <w:color w:val="000000"/>
                <w:lang w:val="uk-UA"/>
              </w:rPr>
              <w:t>_________________________</w:t>
            </w:r>
          </w:p>
          <w:p w:rsidR="00730954" w:rsidRPr="00C2538F" w:rsidRDefault="00730954" w:rsidP="00AE47CD">
            <w:pPr>
              <w:spacing w:line="220" w:lineRule="exact"/>
              <w:rPr>
                <w:spacing w:val="-4"/>
                <w:lang w:val="uk-UA"/>
              </w:rPr>
            </w:pPr>
            <w:r w:rsidRPr="00C2538F">
              <w:rPr>
                <w:lang w:val="uk-UA"/>
              </w:rPr>
              <w:t>МФО _________________</w:t>
            </w:r>
          </w:p>
          <w:p w:rsidR="00730954" w:rsidRPr="00C2538F" w:rsidRDefault="00730954" w:rsidP="00AE47CD">
            <w:pPr>
              <w:spacing w:line="220" w:lineRule="exact"/>
              <w:rPr>
                <w:spacing w:val="-4"/>
                <w:lang w:val="uk-UA"/>
              </w:rPr>
            </w:pPr>
            <w:r w:rsidRPr="00C2538F">
              <w:rPr>
                <w:spacing w:val="-4"/>
                <w:lang w:val="uk-UA"/>
              </w:rPr>
              <w:t xml:space="preserve">Поштова адреса  ____________________________________ </w:t>
            </w:r>
          </w:p>
          <w:p w:rsidR="00730954" w:rsidRPr="00C2538F" w:rsidRDefault="00730954" w:rsidP="00AE47CD">
            <w:pPr>
              <w:spacing w:line="220" w:lineRule="exact"/>
              <w:rPr>
                <w:spacing w:val="-4"/>
                <w:lang w:val="uk-UA"/>
              </w:rPr>
            </w:pPr>
            <w:r w:rsidRPr="00C2538F">
              <w:rPr>
                <w:spacing w:val="-4"/>
                <w:lang w:val="uk-UA"/>
              </w:rPr>
              <w:t xml:space="preserve">Телефон  </w:t>
            </w:r>
          </w:p>
          <w:p w:rsidR="00730954" w:rsidRPr="00C2538F" w:rsidRDefault="00473DA3" w:rsidP="00AE47CD">
            <w:pPr>
              <w:spacing w:line="220" w:lineRule="exact"/>
              <w:rPr>
                <w:b/>
                <w:bCs/>
                <w:spacing w:val="-20"/>
                <w:lang w:val="uk-UA"/>
              </w:rPr>
            </w:pPr>
            <w:r w:rsidRPr="00C2538F">
              <w:rPr>
                <w:color w:val="000000"/>
                <w:lang w:val="en-US"/>
              </w:rPr>
              <w:t>e</w:t>
            </w:r>
            <w:r w:rsidRPr="00C2538F">
              <w:rPr>
                <w:color w:val="000000"/>
                <w:lang w:val="uk-UA"/>
              </w:rPr>
              <w:t>-</w:t>
            </w:r>
            <w:r w:rsidRPr="00C2538F">
              <w:rPr>
                <w:color w:val="000000"/>
                <w:lang w:val="en-US"/>
              </w:rPr>
              <w:t>mail</w:t>
            </w:r>
            <w:r w:rsidRPr="00C2538F">
              <w:rPr>
                <w:color w:val="000000"/>
                <w:lang w:val="uk-UA"/>
              </w:rPr>
              <w:t>: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</w:tcPr>
          <w:p w:rsidR="00845D10" w:rsidRPr="00DF2B6B" w:rsidRDefault="00845D10" w:rsidP="00845D1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КП «УНІВЕРСАЛ 2005» КМР»</w:t>
            </w:r>
          </w:p>
          <w:p w:rsidR="00845D10" w:rsidRPr="00DF2B6B" w:rsidRDefault="00845D10" w:rsidP="00845D10">
            <w:pPr>
              <w:rPr>
                <w:sz w:val="23"/>
                <w:szCs w:val="23"/>
                <w:lang w:val="uk-UA"/>
              </w:rPr>
            </w:pPr>
            <w:r w:rsidRPr="00DF2B6B">
              <w:rPr>
                <w:sz w:val="23"/>
                <w:szCs w:val="23"/>
                <w:lang w:val="uk-UA"/>
              </w:rPr>
              <w:t xml:space="preserve">Юридична адреса: 25001, </w:t>
            </w:r>
            <w:proofErr w:type="spellStart"/>
            <w:r w:rsidRPr="00DF2B6B">
              <w:rPr>
                <w:sz w:val="23"/>
                <w:szCs w:val="23"/>
                <w:lang w:val="uk-UA"/>
              </w:rPr>
              <w:t>м.Кропивницький</w:t>
            </w:r>
            <w:proofErr w:type="spellEnd"/>
            <w:r w:rsidRPr="00DF2B6B">
              <w:rPr>
                <w:sz w:val="23"/>
                <w:szCs w:val="23"/>
                <w:lang w:val="uk-UA"/>
              </w:rPr>
              <w:t>, вул. Садова, 88Б</w:t>
            </w:r>
          </w:p>
          <w:p w:rsidR="00845D10" w:rsidRDefault="00845D10" w:rsidP="00845D10">
            <w:pPr>
              <w:rPr>
                <w:bCs/>
                <w:lang w:val="uk-UA"/>
              </w:rPr>
            </w:pPr>
            <w:r w:rsidRPr="00DF2B6B">
              <w:rPr>
                <w:sz w:val="23"/>
                <w:szCs w:val="23"/>
                <w:lang w:val="uk-UA"/>
              </w:rPr>
              <w:t>Фактична адреса:</w:t>
            </w:r>
            <w:r w:rsidRPr="00DF2B6B">
              <w:rPr>
                <w:bCs/>
                <w:lang w:val="uk-UA"/>
              </w:rPr>
              <w:t xml:space="preserve">    25001, </w:t>
            </w:r>
            <w:proofErr w:type="spellStart"/>
            <w:r w:rsidRPr="00DF2B6B">
              <w:rPr>
                <w:bCs/>
                <w:lang w:val="uk-UA"/>
              </w:rPr>
              <w:t>м.Кропивницький</w:t>
            </w:r>
            <w:proofErr w:type="spellEnd"/>
            <w:r w:rsidRPr="00DF2B6B">
              <w:rPr>
                <w:bCs/>
                <w:lang w:val="uk-UA"/>
              </w:rPr>
              <w:t>, вул. Соборна, 5А</w:t>
            </w:r>
          </w:p>
          <w:p w:rsidR="00845D10" w:rsidRPr="00DF2B6B" w:rsidRDefault="00845D10" w:rsidP="00845D10">
            <w:pPr>
              <w:rPr>
                <w:bCs/>
                <w:lang w:val="uk-UA"/>
              </w:rPr>
            </w:pPr>
            <w:r w:rsidRPr="00293877">
              <w:rPr>
                <w:bCs/>
                <w:lang w:val="uk-UA"/>
              </w:rPr>
              <w:t>Код  ЄДРПОУ</w:t>
            </w:r>
            <w:r w:rsidRPr="00293877">
              <w:rPr>
                <w:b/>
                <w:bCs/>
                <w:lang w:val="uk-UA"/>
              </w:rPr>
              <w:t xml:space="preserve"> </w:t>
            </w:r>
            <w:r w:rsidRPr="00DF2B6B">
              <w:rPr>
                <w:bCs/>
                <w:lang w:val="uk-UA"/>
              </w:rPr>
              <w:t>33962950</w:t>
            </w:r>
          </w:p>
          <w:p w:rsidR="00845D10" w:rsidRPr="00DF2B6B" w:rsidRDefault="00845D10" w:rsidP="00845D10">
            <w:pPr>
              <w:rPr>
                <w:sz w:val="23"/>
                <w:szCs w:val="23"/>
                <w:lang w:val="uk-UA"/>
              </w:rPr>
            </w:pPr>
            <w:r w:rsidRPr="00DF2B6B">
              <w:rPr>
                <w:sz w:val="23"/>
                <w:szCs w:val="23"/>
                <w:lang w:val="uk-UA"/>
              </w:rPr>
              <w:t>ІПН 339629511236</w:t>
            </w:r>
          </w:p>
          <w:p w:rsidR="00845D10" w:rsidRPr="000B6D44" w:rsidRDefault="00845D10" w:rsidP="00845D10">
            <w:pPr>
              <w:rPr>
                <w:color w:val="000000"/>
                <w:lang w:val="uk-UA"/>
              </w:rPr>
            </w:pPr>
            <w:r w:rsidRPr="000B6D44">
              <w:rPr>
                <w:color w:val="000000"/>
                <w:lang w:val="uk-UA"/>
              </w:rPr>
              <w:t xml:space="preserve">Р/Р </w:t>
            </w:r>
            <w:r w:rsidRPr="004C08F4">
              <w:rPr>
                <w:sz w:val="22"/>
                <w:szCs w:val="22"/>
                <w:lang w:val="en-US" w:eastAsia="en-US"/>
              </w:rPr>
              <w:t>UA</w:t>
            </w:r>
            <w:r>
              <w:rPr>
                <w:color w:val="000000"/>
                <w:sz w:val="23"/>
                <w:szCs w:val="23"/>
                <w:lang w:val="uk-UA"/>
              </w:rPr>
              <w:t>31300335</w:t>
            </w:r>
            <w:r w:rsidRPr="00225AD8">
              <w:rPr>
                <w:color w:val="000000"/>
                <w:sz w:val="23"/>
                <w:szCs w:val="23"/>
                <w:lang w:val="uk-UA"/>
              </w:rPr>
              <w:t>0000000026006558424</w:t>
            </w:r>
          </w:p>
          <w:p w:rsidR="00845D10" w:rsidRPr="000B6D44" w:rsidRDefault="00845D10" w:rsidP="00845D10">
            <w:pPr>
              <w:rPr>
                <w:color w:val="000000"/>
                <w:lang w:val="uk-UA"/>
              </w:rPr>
            </w:pPr>
            <w:r w:rsidRPr="000B6D44">
              <w:rPr>
                <w:color w:val="000000"/>
                <w:lang w:val="uk-UA"/>
              </w:rPr>
              <w:t xml:space="preserve">в АТ «Райффайзен банк» </w:t>
            </w:r>
          </w:p>
          <w:p w:rsidR="00845D10" w:rsidRPr="000B6D44" w:rsidRDefault="00845D10" w:rsidP="00845D10">
            <w:pPr>
              <w:rPr>
                <w:color w:val="000000"/>
                <w:lang w:val="en-US"/>
              </w:rPr>
            </w:pPr>
            <w:r w:rsidRPr="00DF2B6B">
              <w:rPr>
                <w:color w:val="000000"/>
                <w:lang w:val="uk-UA"/>
              </w:rPr>
              <w:t>Тел. (0522)33-13-83</w:t>
            </w:r>
          </w:p>
          <w:p w:rsidR="00845D10" w:rsidRDefault="00845D10" w:rsidP="00845D10">
            <w:pPr>
              <w:rPr>
                <w:bCs/>
                <w:shd w:val="clear" w:color="auto" w:fill="FFFFFF"/>
                <w:lang w:val="uk-UA"/>
              </w:rPr>
            </w:pPr>
            <w:r w:rsidRPr="00DF2B6B">
              <w:rPr>
                <w:color w:val="000000"/>
                <w:lang w:val="en-US"/>
              </w:rPr>
              <w:t xml:space="preserve">e-mail: </w:t>
            </w:r>
            <w:hyperlink r:id="rId6" w:history="1">
              <w:r w:rsidRPr="001E6675">
                <w:rPr>
                  <w:rStyle w:val="a5"/>
                  <w:bCs/>
                  <w:shd w:val="clear" w:color="auto" w:fill="FFFFFF"/>
                  <w:lang w:val="en-US"/>
                </w:rPr>
                <w:t>kpku2005@ukr.net</w:t>
              </w:r>
            </w:hyperlink>
          </w:p>
          <w:p w:rsidR="00730954" w:rsidRDefault="00730954" w:rsidP="005D75CE">
            <w:pPr>
              <w:spacing w:line="220" w:lineRule="exact"/>
              <w:rPr>
                <w:b/>
                <w:bCs/>
                <w:spacing w:val="-20"/>
                <w:lang w:val="uk-UA"/>
              </w:rPr>
            </w:pPr>
          </w:p>
        </w:tc>
      </w:tr>
      <w:tr w:rsidR="00730954" w:rsidRPr="000A620D" w:rsidTr="00AE47CD">
        <w:trPr>
          <w:gridAfter w:val="1"/>
          <w:wAfter w:w="360" w:type="dxa"/>
          <w:trHeight w:val="367"/>
        </w:trPr>
        <w:tc>
          <w:tcPr>
            <w:tcW w:w="4916" w:type="dxa"/>
            <w:gridSpan w:val="2"/>
            <w:tcBorders>
              <w:top w:val="nil"/>
              <w:right w:val="nil"/>
            </w:tcBorders>
          </w:tcPr>
          <w:p w:rsidR="00730954" w:rsidRPr="00C2538F" w:rsidRDefault="00730954" w:rsidP="00AE47CD">
            <w:pPr>
              <w:pStyle w:val="1"/>
              <w:rPr>
                <w:sz w:val="24"/>
              </w:rPr>
            </w:pPr>
            <w:r w:rsidRPr="00C2538F">
              <w:rPr>
                <w:sz w:val="24"/>
              </w:rPr>
              <w:t>_____________________________________</w:t>
            </w:r>
          </w:p>
          <w:p w:rsidR="00730954" w:rsidRPr="00C2538F" w:rsidRDefault="00730954" w:rsidP="00AE47CD">
            <w:pPr>
              <w:spacing w:line="220" w:lineRule="exact"/>
              <w:rPr>
                <w:lang w:val="uk-UA"/>
              </w:rPr>
            </w:pPr>
            <w:r w:rsidRPr="00C2538F">
              <w:rPr>
                <w:lang w:val="uk-UA"/>
              </w:rPr>
              <w:t>М.П.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</w:tcBorders>
          </w:tcPr>
          <w:p w:rsidR="00730954" w:rsidRPr="00145E24" w:rsidRDefault="00730954" w:rsidP="00AE47CD">
            <w:pPr>
              <w:pStyle w:val="1"/>
              <w:rPr>
                <w:sz w:val="20"/>
                <w:szCs w:val="20"/>
              </w:rPr>
            </w:pPr>
            <w:r>
              <w:t>_____________________</w:t>
            </w:r>
            <w:proofErr w:type="spellStart"/>
            <w:r>
              <w:t>Панішко</w:t>
            </w:r>
            <w:proofErr w:type="spellEnd"/>
            <w:r>
              <w:t xml:space="preserve"> В.А.</w:t>
            </w:r>
          </w:p>
          <w:p w:rsidR="00730954" w:rsidRDefault="00730954" w:rsidP="00AE47CD">
            <w:pPr>
              <w:spacing w:line="220" w:lineRule="exact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М.П.</w:t>
            </w:r>
          </w:p>
        </w:tc>
      </w:tr>
    </w:tbl>
    <w:p w:rsidR="00730954" w:rsidRPr="002B54BF" w:rsidRDefault="00730954" w:rsidP="00730954">
      <w:pPr>
        <w:rPr>
          <w:b/>
          <w:sz w:val="28"/>
          <w:szCs w:val="28"/>
          <w:lang w:val="uk-UA"/>
        </w:rPr>
      </w:pPr>
      <w:r w:rsidRPr="002B54BF">
        <w:rPr>
          <w:b/>
          <w:lang w:val="uk-UA"/>
        </w:rPr>
        <w:tab/>
      </w:r>
    </w:p>
    <w:p w:rsidR="00730954" w:rsidRDefault="00730954" w:rsidP="00730954">
      <w:pPr>
        <w:rPr>
          <w:lang w:val="uk-UA"/>
        </w:rPr>
      </w:pPr>
    </w:p>
    <w:p w:rsidR="00730954" w:rsidRDefault="00730954" w:rsidP="00730954">
      <w:pPr>
        <w:rPr>
          <w:lang w:val="uk-UA"/>
        </w:rPr>
      </w:pPr>
      <w:bookmarkStart w:id="0" w:name="_GoBack"/>
      <w:bookmarkEnd w:id="0"/>
    </w:p>
    <w:sectPr w:rsidR="00730954" w:rsidSect="00AF4F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D28"/>
    <w:multiLevelType w:val="multilevel"/>
    <w:tmpl w:val="FEEA14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B38"/>
    <w:rsid w:val="000173BE"/>
    <w:rsid w:val="0009505F"/>
    <w:rsid w:val="000A620D"/>
    <w:rsid w:val="001B18F0"/>
    <w:rsid w:val="001F0CE2"/>
    <w:rsid w:val="002573CE"/>
    <w:rsid w:val="00370CEE"/>
    <w:rsid w:val="0040233D"/>
    <w:rsid w:val="00473DA3"/>
    <w:rsid w:val="004A513D"/>
    <w:rsid w:val="00513367"/>
    <w:rsid w:val="00530C2A"/>
    <w:rsid w:val="00576F28"/>
    <w:rsid w:val="005B7219"/>
    <w:rsid w:val="005D75CE"/>
    <w:rsid w:val="00607CB3"/>
    <w:rsid w:val="006130A8"/>
    <w:rsid w:val="00627D32"/>
    <w:rsid w:val="00644FF1"/>
    <w:rsid w:val="006455AA"/>
    <w:rsid w:val="00661170"/>
    <w:rsid w:val="00661C2E"/>
    <w:rsid w:val="00690161"/>
    <w:rsid w:val="006D58D2"/>
    <w:rsid w:val="00730954"/>
    <w:rsid w:val="007479EE"/>
    <w:rsid w:val="007A60AE"/>
    <w:rsid w:val="00845D10"/>
    <w:rsid w:val="008B3490"/>
    <w:rsid w:val="008F65B1"/>
    <w:rsid w:val="00922214"/>
    <w:rsid w:val="00945E72"/>
    <w:rsid w:val="00953E98"/>
    <w:rsid w:val="009C3179"/>
    <w:rsid w:val="009C32DB"/>
    <w:rsid w:val="009D32BA"/>
    <w:rsid w:val="009D754F"/>
    <w:rsid w:val="00A30965"/>
    <w:rsid w:val="00AD0350"/>
    <w:rsid w:val="00AE47CD"/>
    <w:rsid w:val="00AF4FF0"/>
    <w:rsid w:val="00B017F9"/>
    <w:rsid w:val="00B83CED"/>
    <w:rsid w:val="00BB4A57"/>
    <w:rsid w:val="00BC1E1F"/>
    <w:rsid w:val="00BE1237"/>
    <w:rsid w:val="00C2538F"/>
    <w:rsid w:val="00C75D4D"/>
    <w:rsid w:val="00D4016B"/>
    <w:rsid w:val="00DE6E25"/>
    <w:rsid w:val="00E24302"/>
    <w:rsid w:val="00EA03C7"/>
    <w:rsid w:val="00EC6F85"/>
    <w:rsid w:val="00ED3DFE"/>
    <w:rsid w:val="00EF6587"/>
    <w:rsid w:val="00F657DE"/>
    <w:rsid w:val="00F71B38"/>
    <w:rsid w:val="00F87FC7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82E"/>
  <w15:docId w15:val="{DD9C288D-68A2-4515-83ED-C25FA56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1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38"/>
    <w:pPr>
      <w:keepNext/>
      <w:spacing w:line="220" w:lineRule="exact"/>
      <w:outlineLvl w:val="0"/>
    </w:pPr>
    <w:rPr>
      <w:b/>
      <w:bCs/>
      <w:sz w:val="22"/>
      <w:lang w:val="uk-UA"/>
    </w:rPr>
  </w:style>
  <w:style w:type="paragraph" w:styleId="3">
    <w:name w:val="heading 3"/>
    <w:basedOn w:val="a"/>
    <w:next w:val="a"/>
    <w:link w:val="30"/>
    <w:qFormat/>
    <w:rsid w:val="00F71B38"/>
    <w:pPr>
      <w:keepNext/>
      <w:spacing w:line="220" w:lineRule="exact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B38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71B3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F71B38"/>
    <w:rPr>
      <w:sz w:val="28"/>
      <w:szCs w:val="20"/>
      <w:lang w:eastAsia="ar-SA"/>
    </w:rPr>
  </w:style>
  <w:style w:type="character" w:customStyle="1" w:styleId="a4">
    <w:name w:val="Основний текст Знак"/>
    <w:basedOn w:val="a0"/>
    <w:link w:val="a3"/>
    <w:rsid w:val="00F71B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BE123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1237"/>
    <w:pPr>
      <w:widowControl w:val="0"/>
      <w:shd w:val="clear" w:color="auto" w:fill="FFFFFF"/>
      <w:spacing w:before="540" w:line="278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(2)1"/>
    <w:basedOn w:val="a"/>
    <w:uiPriority w:val="99"/>
    <w:rsid w:val="00BE1237"/>
    <w:pPr>
      <w:widowControl w:val="0"/>
      <w:shd w:val="clear" w:color="auto" w:fill="FFFFFF"/>
      <w:spacing w:after="540" w:line="278" w:lineRule="exact"/>
      <w:jc w:val="both"/>
    </w:pPr>
    <w:rPr>
      <w:sz w:val="22"/>
      <w:szCs w:val="22"/>
    </w:rPr>
  </w:style>
  <w:style w:type="character" w:styleId="a5">
    <w:name w:val="Hyperlink"/>
    <w:rsid w:val="005D7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ku200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3C24-CD80-4AB5-966C-11AA5EB0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4742</Words>
  <Characters>2704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NeW</cp:lastModifiedBy>
  <cp:revision>37</cp:revision>
  <cp:lastPrinted>2016-04-05T06:10:00Z</cp:lastPrinted>
  <dcterms:created xsi:type="dcterms:W3CDTF">2015-03-25T06:14:00Z</dcterms:created>
  <dcterms:modified xsi:type="dcterms:W3CDTF">2025-07-23T07:34:00Z</dcterms:modified>
</cp:coreProperties>
</file>