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D2" w:rsidRDefault="00565222" w:rsidP="000F03D2">
      <w:pPr>
        <w:pStyle w:val="1"/>
        <w:spacing w:before="70" w:line="278" w:lineRule="auto"/>
        <w:ind w:left="0" w:right="277"/>
      </w:pPr>
      <w:r>
        <w:t xml:space="preserve">Звіт про результати виконання антикорупційної програми </w:t>
      </w:r>
    </w:p>
    <w:p w:rsidR="00AC6DE0" w:rsidRDefault="008A6B74" w:rsidP="000F03D2">
      <w:pPr>
        <w:pStyle w:val="1"/>
        <w:spacing w:before="70" w:line="278" w:lineRule="auto"/>
        <w:ind w:left="0" w:right="277"/>
      </w:pPr>
      <w:r>
        <w:t xml:space="preserve">Комунальним підприємством «Спеціалізована </w:t>
      </w:r>
      <w:proofErr w:type="spellStart"/>
      <w:r>
        <w:t>монтажно</w:t>
      </w:r>
      <w:proofErr w:type="spellEnd"/>
      <w:r>
        <w:t xml:space="preserve"> – експлуатаційна організація» Міської ради міста Кропивницького» за </w:t>
      </w:r>
      <w:r w:rsidR="00565222">
        <w:t>201</w:t>
      </w:r>
      <w:r>
        <w:t>9</w:t>
      </w:r>
      <w:r w:rsidR="00565222">
        <w:t xml:space="preserve"> </w:t>
      </w:r>
      <w:r>
        <w:t>-</w:t>
      </w:r>
      <w:r w:rsidR="00565222">
        <w:t>20</w:t>
      </w:r>
      <w:r>
        <w:t>20 роки</w:t>
      </w:r>
    </w:p>
    <w:p w:rsidR="00AC6DE0" w:rsidRDefault="00565222">
      <w:pPr>
        <w:spacing w:before="194"/>
        <w:ind w:left="617" w:right="276"/>
        <w:jc w:val="center"/>
        <w:rPr>
          <w:b/>
          <w:sz w:val="28"/>
        </w:rPr>
      </w:pPr>
      <w:r>
        <w:rPr>
          <w:b/>
          <w:sz w:val="28"/>
        </w:rPr>
        <w:t>І</w:t>
      </w:r>
      <w:r w:rsidR="00A22710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A22710">
        <w:rPr>
          <w:b/>
          <w:sz w:val="28"/>
        </w:rPr>
        <w:t>Вступ</w:t>
      </w:r>
    </w:p>
    <w:p w:rsidR="00AC6DE0" w:rsidRDefault="008A6B74" w:rsidP="000F03D2">
      <w:pPr>
        <w:pStyle w:val="a3"/>
        <w:spacing w:before="245" w:line="276" w:lineRule="auto"/>
        <w:ind w:left="461" w:firstLine="708"/>
      </w:pPr>
      <w:r>
        <w:t>КП «СМЕО»</w:t>
      </w:r>
      <w:r w:rsidR="00565222">
        <w:t xml:space="preserve"> активно проводить роботу щодо запобігання та виявлення корупції, усунення передумов для її виникнення та всебічно підтримує реалізацію державних заходів, спрямованих на запобігання корупції, забезпечення прозорості й відкритості.</w:t>
      </w:r>
    </w:p>
    <w:p w:rsidR="00A22710" w:rsidRDefault="00565222" w:rsidP="000F03D2">
      <w:pPr>
        <w:pStyle w:val="a3"/>
        <w:spacing w:line="276" w:lineRule="auto"/>
        <w:ind w:left="461" w:firstLine="708"/>
      </w:pPr>
      <w:r>
        <w:t>У 20</w:t>
      </w:r>
      <w:r w:rsidR="008A6B74">
        <w:t>19</w:t>
      </w:r>
      <w:r>
        <w:t xml:space="preserve"> році було розроблено та затверджено Антикорупційну програму</w:t>
      </w:r>
      <w:r w:rsidR="00A22710" w:rsidRPr="00A22710">
        <w:t xml:space="preserve"> </w:t>
      </w:r>
      <w:r w:rsidR="00A22710">
        <w:t>т</w:t>
      </w:r>
      <w:r w:rsidR="00A22710">
        <w:t>а план заходів</w:t>
      </w:r>
      <w:r>
        <w:t xml:space="preserve"> на </w:t>
      </w:r>
      <w:r w:rsidR="008A6B74">
        <w:t>2019 рік</w:t>
      </w:r>
      <w:r w:rsidR="00A22710">
        <w:t xml:space="preserve">. </w:t>
      </w:r>
    </w:p>
    <w:p w:rsidR="00AC6DE0" w:rsidRDefault="00A22710" w:rsidP="000F03D2">
      <w:pPr>
        <w:pStyle w:val="a3"/>
        <w:spacing w:line="276" w:lineRule="auto"/>
        <w:ind w:left="461" w:firstLine="708"/>
      </w:pPr>
      <w:r>
        <w:t>В</w:t>
      </w:r>
      <w:r w:rsidR="008A6B74">
        <w:t xml:space="preserve"> січні 2021 року </w:t>
      </w:r>
      <w:r>
        <w:t xml:space="preserve">затверджена нова Антикорупційна програма </w:t>
      </w:r>
      <w:r w:rsidR="008A6B74">
        <w:t>на 2021-2023 роки</w:t>
      </w:r>
      <w:r>
        <w:t xml:space="preserve"> з урахування змін та доповнень до законодавства.</w:t>
      </w:r>
      <w:r w:rsidR="00565222">
        <w:t xml:space="preserve"> </w:t>
      </w:r>
      <w:r>
        <w:t>С</w:t>
      </w:r>
      <w:r w:rsidR="00565222">
        <w:t xml:space="preserve">уттєво збільшено кількість заходів в антикорупційній сфері, визначено уповноважену особу з питань запобігання та виявлення корупції в </w:t>
      </w:r>
      <w:r w:rsidR="008A6B74">
        <w:t xml:space="preserve">КП «СМЕО»  </w:t>
      </w:r>
      <w:proofErr w:type="spellStart"/>
      <w:r w:rsidR="008A6B74">
        <w:t>Лужняк</w:t>
      </w:r>
      <w:proofErr w:type="spellEnd"/>
      <w:r w:rsidR="008A6B74">
        <w:t xml:space="preserve"> Т.А.</w:t>
      </w:r>
      <w:r w:rsidR="00565222">
        <w:t xml:space="preserve">, яка у своїй діяльності керується Конституцією, законами України, указами Президента України, постановами Верховної Ради України, актами Кабінету Міністрів України, </w:t>
      </w:r>
      <w:r w:rsidR="00565222" w:rsidRPr="00A22710">
        <w:t xml:space="preserve">Положенням про уповноважену особу з питань запобігання та виявлення корупції в </w:t>
      </w:r>
      <w:r w:rsidR="00447A27" w:rsidRPr="00A22710">
        <w:t>КП «СМЕО»</w:t>
      </w:r>
      <w:r w:rsidR="00565222" w:rsidRPr="00A22710">
        <w:t xml:space="preserve"> (</w:t>
      </w:r>
      <w:r>
        <w:t>Наказ 11/1</w:t>
      </w:r>
      <w:r w:rsidR="00565222" w:rsidRPr="00A22710">
        <w:t xml:space="preserve"> від</w:t>
      </w:r>
      <w:r w:rsidR="00565222" w:rsidRPr="00A22710">
        <w:rPr>
          <w:spacing w:val="-3"/>
        </w:rPr>
        <w:t xml:space="preserve"> </w:t>
      </w:r>
      <w:r>
        <w:t>20.03.2019</w:t>
      </w:r>
      <w:r w:rsidR="00565222" w:rsidRPr="00A22710">
        <w:t>р).</w:t>
      </w:r>
    </w:p>
    <w:p w:rsidR="00AC6DE0" w:rsidRDefault="00565222" w:rsidP="000F03D2">
      <w:pPr>
        <w:pStyle w:val="a3"/>
        <w:spacing w:line="321" w:lineRule="exact"/>
        <w:ind w:left="461" w:firstLine="0"/>
      </w:pPr>
      <w:r>
        <w:t>Ключовими завданнями уповноваженої особи є:</w:t>
      </w:r>
    </w:p>
    <w:p w:rsidR="00AC6DE0" w:rsidRDefault="00565222" w:rsidP="000F03D2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49" w:line="264" w:lineRule="auto"/>
        <w:ind w:right="0"/>
        <w:jc w:val="left"/>
        <w:rPr>
          <w:sz w:val="28"/>
        </w:rPr>
      </w:pPr>
      <w:r>
        <w:rPr>
          <w:sz w:val="28"/>
        </w:rPr>
        <w:t xml:space="preserve">здійснення нагляду, контролю та моніторингу за дотриманням працівниками </w:t>
      </w:r>
      <w:r w:rsidR="00A22710">
        <w:rPr>
          <w:sz w:val="28"/>
        </w:rPr>
        <w:t xml:space="preserve">КП «СМЕО» </w:t>
      </w:r>
      <w:r>
        <w:rPr>
          <w:sz w:val="28"/>
        </w:rPr>
        <w:t>антикорупційного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законодавства;</w:t>
      </w:r>
    </w:p>
    <w:p w:rsidR="00AC6DE0" w:rsidRDefault="00565222" w:rsidP="000F03D2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14" w:line="264" w:lineRule="auto"/>
        <w:ind w:right="0"/>
        <w:jc w:val="left"/>
        <w:rPr>
          <w:sz w:val="28"/>
        </w:rPr>
      </w:pPr>
      <w:r>
        <w:rPr>
          <w:sz w:val="28"/>
        </w:rPr>
        <w:t>формування заходів із запобігання, виявлення і протидії корупції, забезпечення їх реалізації та контроль за їх</w:t>
      </w:r>
      <w:r>
        <w:rPr>
          <w:spacing w:val="-9"/>
          <w:sz w:val="28"/>
        </w:rPr>
        <w:t xml:space="preserve"> </w:t>
      </w:r>
      <w:r>
        <w:rPr>
          <w:sz w:val="28"/>
        </w:rPr>
        <w:t>виконанням.</w:t>
      </w:r>
    </w:p>
    <w:p w:rsidR="00A22710" w:rsidRDefault="00565222" w:rsidP="000F03D2">
      <w:pPr>
        <w:pStyle w:val="a3"/>
        <w:spacing w:before="17" w:line="276" w:lineRule="auto"/>
        <w:ind w:left="461" w:firstLine="360"/>
      </w:pPr>
      <w:r>
        <w:t>На виконання вимог ст. 62 Закону України «Про запобігання корупції» текст Антикорупційної програми перебуває у постійному відкритому доступі для всіх працівників, громадськості й ділових партнерів на офіційному веб-сайті</w:t>
      </w:r>
      <w:r w:rsidR="00A22710">
        <w:t xml:space="preserve"> КП «СМЕО» згідно посилання (</w:t>
      </w:r>
      <w:hyperlink r:id="rId5" w:history="1">
        <w:r w:rsidR="00A22710" w:rsidRPr="00D63C8F">
          <w:rPr>
            <w:rStyle w:val="a5"/>
          </w:rPr>
          <w:t>http://kr-rada.gov.ua/publichna-informatsiya-kp-smeo/antikoruptsiyna-programa-smeo/</w:t>
        </w:r>
      </w:hyperlink>
    </w:p>
    <w:p w:rsidR="00A22710" w:rsidRDefault="00A22710" w:rsidP="000F03D2">
      <w:pPr>
        <w:pStyle w:val="a3"/>
        <w:spacing w:before="17" w:line="276" w:lineRule="auto"/>
        <w:ind w:left="461" w:firstLine="360"/>
      </w:pPr>
    </w:p>
    <w:p w:rsidR="00AC6DE0" w:rsidRDefault="00565222">
      <w:pPr>
        <w:pStyle w:val="1"/>
        <w:spacing w:line="276" w:lineRule="auto"/>
        <w:ind w:left="1185" w:right="845"/>
      </w:pPr>
      <w:r>
        <w:t>ІІ</w:t>
      </w:r>
      <w:r w:rsidR="00A22710">
        <w:t>.</w:t>
      </w:r>
      <w:r>
        <w:t xml:space="preserve"> </w:t>
      </w:r>
      <w:r w:rsidR="00A22710">
        <w:t xml:space="preserve">Оцінка корупційних ризиків у діяльності </w:t>
      </w:r>
      <w:r w:rsidR="00447A27">
        <w:t>КП «СМЕО»</w:t>
      </w:r>
    </w:p>
    <w:p w:rsidR="00AC6DE0" w:rsidRDefault="00565222">
      <w:pPr>
        <w:pStyle w:val="a3"/>
        <w:spacing w:line="316" w:lineRule="exact"/>
        <w:ind w:left="461" w:firstLine="0"/>
      </w:pPr>
      <w:r>
        <w:t>Основні вжиті заходи з усунення (мінімізації) корупційних ризиків:</w:t>
      </w:r>
    </w:p>
    <w:p w:rsidR="00447A27" w:rsidRDefault="00565222" w:rsidP="00447A27">
      <w:pPr>
        <w:pStyle w:val="a4"/>
        <w:numPr>
          <w:ilvl w:val="1"/>
          <w:numId w:val="1"/>
        </w:numPr>
        <w:tabs>
          <w:tab w:val="left" w:pos="1170"/>
        </w:tabs>
        <w:spacing w:before="70" w:line="235" w:lineRule="auto"/>
        <w:ind w:right="115" w:hanging="361"/>
        <w:rPr>
          <w:sz w:val="28"/>
        </w:rPr>
      </w:pPr>
      <w:r w:rsidRPr="00447A27">
        <w:rPr>
          <w:sz w:val="28"/>
        </w:rPr>
        <w:t>на постійній основі вживаються заходи щодо дотримання вимог законодавства стосовно врегулювання конфлікту</w:t>
      </w:r>
      <w:r w:rsidRPr="00447A27">
        <w:rPr>
          <w:spacing w:val="-7"/>
          <w:sz w:val="28"/>
        </w:rPr>
        <w:t xml:space="preserve"> </w:t>
      </w:r>
      <w:r w:rsidRPr="00447A27">
        <w:rPr>
          <w:sz w:val="28"/>
        </w:rPr>
        <w:t>інтересів;</w:t>
      </w:r>
      <w:r w:rsidR="00447A27" w:rsidRPr="00447A27">
        <w:rPr>
          <w:sz w:val="28"/>
        </w:rPr>
        <w:t xml:space="preserve"> </w:t>
      </w:r>
    </w:p>
    <w:p w:rsidR="00AC6DE0" w:rsidRPr="00447A27" w:rsidRDefault="00565222" w:rsidP="00447A27">
      <w:pPr>
        <w:pStyle w:val="a4"/>
        <w:numPr>
          <w:ilvl w:val="1"/>
          <w:numId w:val="1"/>
        </w:numPr>
        <w:tabs>
          <w:tab w:val="left" w:pos="1170"/>
        </w:tabs>
        <w:spacing w:before="70" w:line="235" w:lineRule="auto"/>
        <w:ind w:right="115" w:hanging="361"/>
        <w:rPr>
          <w:sz w:val="28"/>
        </w:rPr>
      </w:pPr>
      <w:r w:rsidRPr="00447A27">
        <w:rPr>
          <w:sz w:val="28"/>
        </w:rPr>
        <w:t xml:space="preserve">з метою дотримання антикорупційного законодавства </w:t>
      </w:r>
      <w:r w:rsidR="00ED13FC">
        <w:rPr>
          <w:sz w:val="28"/>
        </w:rPr>
        <w:t>на підприємстві</w:t>
      </w:r>
      <w:r w:rsidRPr="00447A27">
        <w:rPr>
          <w:sz w:val="28"/>
        </w:rPr>
        <w:t xml:space="preserve"> </w:t>
      </w:r>
      <w:r w:rsidR="00447A27">
        <w:rPr>
          <w:sz w:val="28"/>
        </w:rPr>
        <w:t>згідно наказу №11 від 20 березня 2019 року</w:t>
      </w:r>
      <w:r w:rsidRPr="00447A27">
        <w:rPr>
          <w:sz w:val="28"/>
        </w:rPr>
        <w:t xml:space="preserve"> </w:t>
      </w:r>
      <w:r w:rsidR="00447A27">
        <w:rPr>
          <w:sz w:val="28"/>
        </w:rPr>
        <w:t>призначено  уповноважену особу</w:t>
      </w:r>
      <w:r w:rsidRPr="00447A27">
        <w:rPr>
          <w:sz w:val="28"/>
        </w:rPr>
        <w:t xml:space="preserve"> з питань запобігання та виявлення</w:t>
      </w:r>
      <w:r w:rsidRPr="00447A27">
        <w:rPr>
          <w:spacing w:val="-6"/>
          <w:sz w:val="28"/>
        </w:rPr>
        <w:t xml:space="preserve"> </w:t>
      </w:r>
      <w:r w:rsidRPr="00447A27">
        <w:rPr>
          <w:sz w:val="28"/>
        </w:rPr>
        <w:t>корупції;</w:t>
      </w:r>
    </w:p>
    <w:p w:rsidR="00AC6DE0" w:rsidRDefault="00565222">
      <w:pPr>
        <w:pStyle w:val="a4"/>
        <w:numPr>
          <w:ilvl w:val="1"/>
          <w:numId w:val="1"/>
        </w:numPr>
        <w:tabs>
          <w:tab w:val="left" w:pos="1170"/>
        </w:tabs>
        <w:spacing w:before="1" w:line="271" w:lineRule="auto"/>
        <w:ind w:hanging="361"/>
        <w:rPr>
          <w:sz w:val="28"/>
        </w:rPr>
      </w:pPr>
      <w:r>
        <w:rPr>
          <w:sz w:val="28"/>
        </w:rPr>
        <w:t>проводиться попередження осіб, що підлягають декларуванню про необхідність вчасного подання інформації про майновий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стан;</w:t>
      </w:r>
    </w:p>
    <w:p w:rsidR="00AC6DE0" w:rsidRDefault="00565222">
      <w:pPr>
        <w:pStyle w:val="a4"/>
        <w:numPr>
          <w:ilvl w:val="1"/>
          <w:numId w:val="1"/>
        </w:numPr>
        <w:tabs>
          <w:tab w:val="left" w:pos="1170"/>
        </w:tabs>
        <w:spacing w:before="2" w:line="271" w:lineRule="auto"/>
        <w:ind w:hanging="360"/>
        <w:rPr>
          <w:sz w:val="28"/>
        </w:rPr>
      </w:pPr>
      <w:r>
        <w:rPr>
          <w:sz w:val="28"/>
        </w:rPr>
        <w:t xml:space="preserve">кожного першого кварталу року проводиться роз’яснювальна робота про </w:t>
      </w:r>
      <w:r>
        <w:rPr>
          <w:sz w:val="28"/>
        </w:rPr>
        <w:lastRenderedPageBreak/>
        <w:t>необхідність подання декларацій та надаються консультації щодо її заповнення;</w:t>
      </w:r>
    </w:p>
    <w:p w:rsidR="00AC6DE0" w:rsidRDefault="00565222">
      <w:pPr>
        <w:pStyle w:val="a4"/>
        <w:numPr>
          <w:ilvl w:val="1"/>
          <w:numId w:val="1"/>
        </w:numPr>
        <w:tabs>
          <w:tab w:val="left" w:pos="1170"/>
        </w:tabs>
        <w:spacing w:before="5" w:line="237" w:lineRule="auto"/>
        <w:ind w:right="115" w:hanging="360"/>
        <w:rPr>
          <w:sz w:val="28"/>
        </w:rPr>
      </w:pPr>
      <w:r>
        <w:rPr>
          <w:sz w:val="28"/>
        </w:rPr>
        <w:t xml:space="preserve">проведене інформування населення про можливість повідомлення (телефоном, електронною поштою або листом) про вчинення корупційного правопорушення та про гарантії державного захисту особи, яка повідомила про факти корупції шляхом </w:t>
      </w:r>
      <w:r w:rsidRPr="00A22710">
        <w:rPr>
          <w:sz w:val="28"/>
        </w:rPr>
        <w:t xml:space="preserve">розміщення оголошення на офіційному сайті </w:t>
      </w:r>
      <w:r w:rsidR="00ED13FC">
        <w:rPr>
          <w:sz w:val="28"/>
        </w:rPr>
        <w:t xml:space="preserve">комунального підприємства </w:t>
      </w:r>
      <w:r w:rsidRPr="00A22710">
        <w:rPr>
          <w:sz w:val="28"/>
        </w:rPr>
        <w:t>;</w:t>
      </w:r>
    </w:p>
    <w:p w:rsidR="00AC6DE0" w:rsidRDefault="00565222">
      <w:pPr>
        <w:pStyle w:val="a4"/>
        <w:numPr>
          <w:ilvl w:val="1"/>
          <w:numId w:val="1"/>
        </w:numPr>
        <w:tabs>
          <w:tab w:val="left" w:pos="1170"/>
        </w:tabs>
        <w:spacing w:before="5" w:line="237" w:lineRule="auto"/>
        <w:ind w:right="115" w:hanging="360"/>
        <w:rPr>
          <w:sz w:val="28"/>
        </w:rPr>
      </w:pPr>
      <w:r>
        <w:rPr>
          <w:sz w:val="28"/>
        </w:rPr>
        <w:t xml:space="preserve">періодично працівники </w:t>
      </w:r>
      <w:r w:rsidR="00447A27">
        <w:rPr>
          <w:sz w:val="28"/>
        </w:rPr>
        <w:t xml:space="preserve">КП «СМЕО» </w:t>
      </w:r>
      <w:r>
        <w:rPr>
          <w:sz w:val="28"/>
        </w:rPr>
        <w:t>беруть участь у навчаннях, присвя</w:t>
      </w:r>
      <w:r w:rsidR="00852DE8">
        <w:rPr>
          <w:sz w:val="28"/>
        </w:rPr>
        <w:t xml:space="preserve">чених антикорупційній тематиці </w:t>
      </w:r>
      <w:r>
        <w:rPr>
          <w:sz w:val="28"/>
        </w:rPr>
        <w:t xml:space="preserve">(конференції, семінари, курси </w:t>
      </w:r>
      <w:proofErr w:type="spellStart"/>
      <w:r>
        <w:rPr>
          <w:sz w:val="28"/>
        </w:rPr>
        <w:t>on-line</w:t>
      </w:r>
      <w:proofErr w:type="spellEnd"/>
      <w:r>
        <w:rPr>
          <w:sz w:val="28"/>
        </w:rPr>
        <w:t>, засідання круглих</w:t>
      </w:r>
      <w:r>
        <w:rPr>
          <w:spacing w:val="-6"/>
          <w:sz w:val="28"/>
        </w:rPr>
        <w:t xml:space="preserve"> </w:t>
      </w:r>
      <w:r>
        <w:rPr>
          <w:sz w:val="28"/>
        </w:rPr>
        <w:t>столів);</w:t>
      </w:r>
    </w:p>
    <w:p w:rsidR="00AC6DE0" w:rsidRDefault="00852DE8">
      <w:pPr>
        <w:pStyle w:val="a4"/>
        <w:numPr>
          <w:ilvl w:val="1"/>
          <w:numId w:val="1"/>
        </w:numPr>
        <w:tabs>
          <w:tab w:val="left" w:pos="1170"/>
        </w:tabs>
        <w:spacing w:line="271" w:lineRule="auto"/>
        <w:ind w:right="115" w:hanging="360"/>
        <w:rPr>
          <w:sz w:val="28"/>
        </w:rPr>
      </w:pPr>
      <w:r>
        <w:rPr>
          <w:sz w:val="28"/>
        </w:rPr>
        <w:t>комунальне підприємство</w:t>
      </w:r>
      <w:r w:rsidR="00565222">
        <w:rPr>
          <w:sz w:val="28"/>
        </w:rPr>
        <w:t xml:space="preserve"> активно долучилось і до впровадження системи електронних </w:t>
      </w:r>
      <w:proofErr w:type="spellStart"/>
      <w:r w:rsidR="00565222">
        <w:rPr>
          <w:sz w:val="28"/>
        </w:rPr>
        <w:t>закупівель</w:t>
      </w:r>
      <w:proofErr w:type="spellEnd"/>
      <w:r w:rsidR="00565222">
        <w:rPr>
          <w:sz w:val="28"/>
        </w:rPr>
        <w:t xml:space="preserve"> - працю</w:t>
      </w:r>
      <w:r>
        <w:rPr>
          <w:sz w:val="28"/>
        </w:rPr>
        <w:t>ємо</w:t>
      </w:r>
      <w:r w:rsidR="00565222">
        <w:rPr>
          <w:sz w:val="28"/>
        </w:rPr>
        <w:t xml:space="preserve"> через систему </w:t>
      </w:r>
      <w:proofErr w:type="spellStart"/>
      <w:r w:rsidR="00565222">
        <w:rPr>
          <w:sz w:val="28"/>
        </w:rPr>
        <w:t>ProZorro</w:t>
      </w:r>
      <w:proofErr w:type="spellEnd"/>
      <w:r w:rsidR="00565222">
        <w:rPr>
          <w:sz w:val="28"/>
        </w:rPr>
        <w:t xml:space="preserve"> (на офіційному сайті працює кнопка з посиланням на усі закупівлі,</w:t>
      </w:r>
      <w:r w:rsidR="00ED13FC">
        <w:rPr>
          <w:sz w:val="28"/>
        </w:rPr>
        <w:t xml:space="preserve"> які </w:t>
      </w:r>
      <w:r>
        <w:rPr>
          <w:sz w:val="28"/>
        </w:rPr>
        <w:t>здійснює комунальне підприємство</w:t>
      </w:r>
      <w:r w:rsidR="00565222">
        <w:rPr>
          <w:sz w:val="28"/>
        </w:rPr>
        <w:t>);</w:t>
      </w:r>
    </w:p>
    <w:p w:rsidR="00AC6DE0" w:rsidRDefault="00565222">
      <w:pPr>
        <w:pStyle w:val="a4"/>
        <w:numPr>
          <w:ilvl w:val="1"/>
          <w:numId w:val="1"/>
        </w:numPr>
        <w:tabs>
          <w:tab w:val="left" w:pos="1170"/>
        </w:tabs>
        <w:spacing w:before="4" w:line="271" w:lineRule="auto"/>
        <w:ind w:hanging="361"/>
        <w:rPr>
          <w:sz w:val="28"/>
        </w:rPr>
      </w:pPr>
      <w:r>
        <w:rPr>
          <w:sz w:val="28"/>
        </w:rPr>
        <w:t>проведений моніторинг звернень громадян щодо наявності заяв, скарг чи побажань з приводу дії/бездіяльності посадових осіб або порушення ними етичної поведінки. Подібні 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відсутні.</w:t>
      </w:r>
    </w:p>
    <w:p w:rsidR="00AC6DE0" w:rsidRDefault="00AC6DE0">
      <w:pPr>
        <w:pStyle w:val="a3"/>
        <w:ind w:left="0" w:firstLine="0"/>
        <w:jc w:val="left"/>
      </w:pPr>
    </w:p>
    <w:p w:rsidR="00AC6DE0" w:rsidRPr="00ED13FC" w:rsidRDefault="00565222" w:rsidP="000F03D2">
      <w:pPr>
        <w:pStyle w:val="1"/>
        <w:spacing w:line="278" w:lineRule="auto"/>
        <w:ind w:right="14"/>
      </w:pPr>
      <w:r>
        <w:t>ІІІ</w:t>
      </w:r>
      <w:r w:rsidR="00ED13FC">
        <w:t>.</w:t>
      </w:r>
      <w:r>
        <w:t xml:space="preserve"> </w:t>
      </w:r>
      <w:r w:rsidR="00ED13FC">
        <w:t>Результати роботи щодо подання посадовими особами декларацій</w:t>
      </w:r>
      <w:r>
        <w:t xml:space="preserve"> </w:t>
      </w:r>
      <w:r w:rsidR="00ED13FC">
        <w:t>осіб</w:t>
      </w:r>
      <w:r>
        <w:t>,</w:t>
      </w:r>
      <w:r w:rsidR="00ED13FC">
        <w:t xml:space="preserve"> уповноважених на виконання функцій держави або місцевого самоврядування за </w:t>
      </w:r>
      <w:r>
        <w:t>201</w:t>
      </w:r>
      <w:r w:rsidR="007477A9">
        <w:t>9</w:t>
      </w:r>
      <w:r>
        <w:t>- 20</w:t>
      </w:r>
      <w:r w:rsidR="007477A9">
        <w:t xml:space="preserve">20 </w:t>
      </w:r>
      <w:r w:rsidR="00ED13FC">
        <w:t>роки.</w:t>
      </w:r>
    </w:p>
    <w:p w:rsidR="00AC6DE0" w:rsidRDefault="00565222">
      <w:pPr>
        <w:pStyle w:val="a3"/>
        <w:spacing w:before="1" w:line="276" w:lineRule="auto"/>
        <w:ind w:left="461" w:right="115" w:firstLine="708"/>
      </w:pPr>
      <w:r>
        <w:t xml:space="preserve">Одним із пріоритетних напрямів роботи </w:t>
      </w:r>
      <w:r w:rsidR="007477A9">
        <w:t>КП «СМЕО»</w:t>
      </w:r>
      <w:r>
        <w:t xml:space="preserve"> в антикорупційній сфері є забезпечення виконання посадовими особами антикорупційного </w:t>
      </w:r>
      <w:bookmarkStart w:id="0" w:name="_GoBack"/>
      <w:bookmarkEnd w:id="0"/>
      <w:r>
        <w:t>законодавства щодо подання декларацій осіб, уповноважених на виконання функцій держави або місцевого самоврядування. Зазначену роботу проведено на достатньо високому рівн</w:t>
      </w:r>
      <w:r w:rsidR="00ED13FC">
        <w:t>і. П</w:t>
      </w:r>
      <w:r>
        <w:t>роведен</w:t>
      </w:r>
      <w:r w:rsidR="00ED13FC">
        <w:t>а роз’яснювальна, консультативна</w:t>
      </w:r>
      <w:r>
        <w:t>, методологічн</w:t>
      </w:r>
      <w:r w:rsidR="00ED13FC">
        <w:t>а робота</w:t>
      </w:r>
      <w:r>
        <w:t xml:space="preserve"> з </w:t>
      </w:r>
      <w:r w:rsidR="00FA0D8D">
        <w:t>працівниками підприємства.</w:t>
      </w:r>
      <w:r>
        <w:t xml:space="preserve"> </w:t>
      </w:r>
    </w:p>
    <w:p w:rsidR="00FA0D8D" w:rsidRDefault="00ED13FC">
      <w:pPr>
        <w:pStyle w:val="a3"/>
        <w:spacing w:before="1" w:line="276" w:lineRule="auto"/>
        <w:ind w:left="461" w:right="115" w:firstLine="708"/>
      </w:pPr>
      <w:r>
        <w:t>За 2019 та 2020 роки</w:t>
      </w:r>
      <w:r w:rsidR="00FA0D8D">
        <w:t xml:space="preserve"> встановлений факт своєчасного подання декларацій у встановлений законодавством термін. Правопорушень не зафіксовано. </w:t>
      </w:r>
    </w:p>
    <w:p w:rsidR="00AC6DE0" w:rsidRDefault="00AC6DE0">
      <w:pPr>
        <w:pStyle w:val="a3"/>
        <w:spacing w:before="3"/>
        <w:ind w:left="0" w:firstLine="0"/>
        <w:jc w:val="left"/>
        <w:rPr>
          <w:sz w:val="27"/>
        </w:rPr>
      </w:pPr>
    </w:p>
    <w:p w:rsidR="000F03D2" w:rsidRDefault="000F03D2" w:rsidP="000F03D2">
      <w:pPr>
        <w:pStyle w:val="1"/>
        <w:tabs>
          <w:tab w:val="left" w:pos="7797"/>
        </w:tabs>
        <w:spacing w:line="276" w:lineRule="auto"/>
        <w:ind w:left="993" w:right="14"/>
      </w:pPr>
      <w:r>
        <w:rPr>
          <w:lang w:val="en-US"/>
        </w:rPr>
        <w:t>IV</w:t>
      </w:r>
      <w:r w:rsidRPr="000F03D2">
        <w:rPr>
          <w:lang w:val="ru-RU"/>
        </w:rPr>
        <w:t xml:space="preserve">. </w:t>
      </w:r>
      <w:r>
        <w:t>Пріоритети КП</w:t>
      </w:r>
      <w:r w:rsidR="007477A9">
        <w:t xml:space="preserve"> «СМЕО»</w:t>
      </w:r>
      <w:r w:rsidR="00565222">
        <w:t xml:space="preserve"> </w:t>
      </w:r>
      <w:r>
        <w:t xml:space="preserve">у роботі по запобіганню корупції </w:t>
      </w:r>
    </w:p>
    <w:p w:rsidR="00AC6DE0" w:rsidRDefault="000F03D2" w:rsidP="000F03D2">
      <w:pPr>
        <w:pStyle w:val="1"/>
        <w:tabs>
          <w:tab w:val="left" w:pos="7797"/>
        </w:tabs>
        <w:spacing w:line="276" w:lineRule="auto"/>
        <w:ind w:left="993" w:right="14"/>
        <w:rPr>
          <w:b w:val="0"/>
        </w:rPr>
      </w:pPr>
      <w:r>
        <w:t xml:space="preserve">на </w:t>
      </w:r>
      <w:r w:rsidR="00565222">
        <w:t>2019-202</w:t>
      </w:r>
      <w:r w:rsidR="007477A9">
        <w:t>3</w:t>
      </w:r>
      <w:r>
        <w:t xml:space="preserve"> роки.</w:t>
      </w:r>
    </w:p>
    <w:p w:rsidR="00AC6DE0" w:rsidRDefault="00565222">
      <w:pPr>
        <w:pStyle w:val="a3"/>
        <w:spacing w:line="276" w:lineRule="auto"/>
        <w:ind w:left="461" w:right="116" w:firstLine="0"/>
      </w:pPr>
      <w:r>
        <w:t xml:space="preserve">Серед усіх завдань, які ставить перед собою </w:t>
      </w:r>
      <w:r w:rsidR="007477A9">
        <w:t>комунальне підприємство</w:t>
      </w:r>
      <w:r>
        <w:t xml:space="preserve"> у сфері антикорупційної політики пріоритетними на наступні роки є:</w:t>
      </w:r>
    </w:p>
    <w:p w:rsidR="00AC6DE0" w:rsidRDefault="00565222">
      <w:pPr>
        <w:pStyle w:val="a4"/>
        <w:numPr>
          <w:ilvl w:val="1"/>
          <w:numId w:val="1"/>
        </w:numPr>
        <w:tabs>
          <w:tab w:val="left" w:pos="1170"/>
        </w:tabs>
        <w:spacing w:line="273" w:lineRule="auto"/>
        <w:ind w:right="115" w:hanging="360"/>
        <w:rPr>
          <w:sz w:val="28"/>
        </w:rPr>
      </w:pPr>
      <w:r>
        <w:rPr>
          <w:sz w:val="28"/>
        </w:rPr>
        <w:t>проведення роз’яснювальної роботи та створення всіх необхідних умов для подання посадовими особами, у встановлені Законом України «Про запобігання корупції» строки декларації особи, уповноваженої на виконання функцій держави або місцевого самоврядування, за 2019-202</w:t>
      </w:r>
      <w:r w:rsidR="007477A9"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роки;</w:t>
      </w:r>
    </w:p>
    <w:p w:rsidR="00AC6DE0" w:rsidRDefault="00565222">
      <w:pPr>
        <w:pStyle w:val="a4"/>
        <w:numPr>
          <w:ilvl w:val="1"/>
          <w:numId w:val="1"/>
        </w:numPr>
        <w:tabs>
          <w:tab w:val="left" w:pos="1242"/>
        </w:tabs>
        <w:spacing w:line="264" w:lineRule="auto"/>
        <w:ind w:right="115" w:hanging="360"/>
        <w:rPr>
          <w:sz w:val="28"/>
        </w:rPr>
      </w:pPr>
      <w:r>
        <w:tab/>
      </w:r>
      <w:r>
        <w:rPr>
          <w:sz w:val="28"/>
        </w:rPr>
        <w:t>участь у навчаннях та підвищеннях к</w:t>
      </w:r>
      <w:r w:rsidR="007477A9">
        <w:rPr>
          <w:sz w:val="28"/>
        </w:rPr>
        <w:t xml:space="preserve">валіфікацій для посадових осіб </w:t>
      </w:r>
      <w:r>
        <w:rPr>
          <w:sz w:val="28"/>
        </w:rPr>
        <w:t>з антикорупційного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законодавства;</w:t>
      </w:r>
    </w:p>
    <w:p w:rsidR="000F03D2" w:rsidRDefault="000F03D2" w:rsidP="000F03D2">
      <w:pPr>
        <w:pStyle w:val="a4"/>
        <w:tabs>
          <w:tab w:val="left" w:pos="1242"/>
        </w:tabs>
        <w:spacing w:line="264" w:lineRule="auto"/>
        <w:ind w:right="115" w:firstLine="0"/>
        <w:rPr>
          <w:sz w:val="28"/>
        </w:rPr>
      </w:pPr>
    </w:p>
    <w:p w:rsidR="00AC6DE0" w:rsidRDefault="00565222">
      <w:pPr>
        <w:pStyle w:val="a4"/>
        <w:numPr>
          <w:ilvl w:val="1"/>
          <w:numId w:val="1"/>
        </w:numPr>
        <w:tabs>
          <w:tab w:val="left" w:pos="1170"/>
        </w:tabs>
        <w:spacing w:before="15" w:line="264" w:lineRule="auto"/>
        <w:ind w:right="117" w:hanging="360"/>
        <w:rPr>
          <w:sz w:val="28"/>
        </w:rPr>
      </w:pPr>
      <w:r>
        <w:rPr>
          <w:sz w:val="28"/>
        </w:rPr>
        <w:lastRenderedPageBreak/>
        <w:t xml:space="preserve">постійна робота над унеможливленням виникнення конфлікту інтересів в </w:t>
      </w:r>
      <w:r w:rsidR="007477A9">
        <w:rPr>
          <w:sz w:val="28"/>
        </w:rPr>
        <w:t>комунальному підприємстві</w:t>
      </w:r>
      <w:r>
        <w:rPr>
          <w:sz w:val="28"/>
        </w:rPr>
        <w:t>;</w:t>
      </w:r>
    </w:p>
    <w:p w:rsidR="00AC6DE0" w:rsidRDefault="00565222">
      <w:pPr>
        <w:pStyle w:val="a4"/>
        <w:numPr>
          <w:ilvl w:val="1"/>
          <w:numId w:val="1"/>
        </w:numPr>
        <w:tabs>
          <w:tab w:val="left" w:pos="1170"/>
        </w:tabs>
        <w:spacing w:before="14" w:line="271" w:lineRule="auto"/>
        <w:ind w:hanging="361"/>
        <w:rPr>
          <w:sz w:val="28"/>
        </w:rPr>
      </w:pPr>
      <w:r>
        <w:rPr>
          <w:sz w:val="28"/>
        </w:rPr>
        <w:t>проведення службових розслідувань повідомлень (ознак, фактів), що можуть свідчити про вчинення корупційних чи пов’язаних з корупцією правопорушень посадовими особами (у разі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необхідності);</w:t>
      </w:r>
    </w:p>
    <w:p w:rsidR="00AC6DE0" w:rsidRDefault="00FA0D8D">
      <w:pPr>
        <w:pStyle w:val="a4"/>
        <w:numPr>
          <w:ilvl w:val="1"/>
          <w:numId w:val="1"/>
        </w:numPr>
        <w:tabs>
          <w:tab w:val="left" w:pos="1170"/>
        </w:tabs>
        <w:spacing w:before="2" w:line="264" w:lineRule="auto"/>
        <w:ind w:hanging="361"/>
        <w:rPr>
          <w:sz w:val="28"/>
        </w:rPr>
      </w:pPr>
      <w:r>
        <w:rPr>
          <w:sz w:val="28"/>
        </w:rPr>
        <w:t>співпраця з громадськістю</w:t>
      </w:r>
      <w:r w:rsidR="00565222">
        <w:rPr>
          <w:sz w:val="28"/>
        </w:rPr>
        <w:t xml:space="preserve"> й зовнішніми експертами в антикорупційній сфері.</w:t>
      </w:r>
    </w:p>
    <w:p w:rsidR="00AC6DE0" w:rsidRDefault="00AC6DE0">
      <w:pPr>
        <w:pStyle w:val="a3"/>
        <w:ind w:left="0" w:firstLine="0"/>
        <w:jc w:val="left"/>
        <w:rPr>
          <w:sz w:val="30"/>
        </w:rPr>
      </w:pPr>
    </w:p>
    <w:p w:rsidR="00AC6DE0" w:rsidRDefault="00AC6DE0">
      <w:pPr>
        <w:pStyle w:val="a3"/>
        <w:spacing w:before="7"/>
        <w:ind w:left="0" w:firstLine="0"/>
        <w:jc w:val="left"/>
        <w:rPr>
          <w:sz w:val="42"/>
        </w:rPr>
      </w:pPr>
    </w:p>
    <w:p w:rsidR="00AC6DE0" w:rsidRDefault="00565222">
      <w:pPr>
        <w:pStyle w:val="a3"/>
        <w:spacing w:line="276" w:lineRule="auto"/>
        <w:ind w:left="4906" w:right="115" w:firstLine="732"/>
        <w:jc w:val="right"/>
      </w:pPr>
      <w:r>
        <w:t xml:space="preserve">Звіт підготувала уповноважена особа з питань запобігання та виявлення корупції </w:t>
      </w:r>
      <w:r w:rsidR="007477A9">
        <w:t xml:space="preserve">Т.А. </w:t>
      </w:r>
      <w:proofErr w:type="spellStart"/>
      <w:r w:rsidR="007477A9">
        <w:t>Лужняк</w:t>
      </w:r>
      <w:proofErr w:type="spellEnd"/>
    </w:p>
    <w:p w:rsidR="005B4B2B" w:rsidRDefault="005B4B2B">
      <w:pPr>
        <w:pStyle w:val="a3"/>
        <w:spacing w:line="276" w:lineRule="auto"/>
        <w:ind w:left="4906" w:right="115" w:firstLine="732"/>
        <w:jc w:val="right"/>
      </w:pPr>
      <w:r>
        <w:t>«01» лютого  2021 р.</w:t>
      </w:r>
    </w:p>
    <w:sectPr w:rsidR="005B4B2B" w:rsidSect="000F03D2">
      <w:pgSz w:w="11900" w:h="16840"/>
      <w:pgMar w:top="1060" w:right="70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7A35"/>
    <w:multiLevelType w:val="hybridMultilevel"/>
    <w:tmpl w:val="22CAF28C"/>
    <w:lvl w:ilvl="0" w:tplc="9ACE7CA4">
      <w:numFmt w:val="bullet"/>
      <w:lvlText w:val="-"/>
      <w:lvlJc w:val="left"/>
      <w:pPr>
        <w:ind w:left="461" w:hanging="360"/>
      </w:pPr>
      <w:rPr>
        <w:rFonts w:ascii="Calibri" w:eastAsia="Calibri" w:hAnsi="Calibri" w:cs="Calibri" w:hint="default"/>
        <w:w w:val="100"/>
        <w:sz w:val="28"/>
        <w:szCs w:val="28"/>
        <w:lang w:val="uk-UA" w:eastAsia="en-US" w:bidi="ar-SA"/>
      </w:rPr>
    </w:lvl>
    <w:lvl w:ilvl="1" w:tplc="1AFA2EEC">
      <w:numFmt w:val="bullet"/>
      <w:lvlText w:val="-"/>
      <w:lvlJc w:val="left"/>
      <w:pPr>
        <w:ind w:left="1181" w:hanging="348"/>
      </w:pPr>
      <w:rPr>
        <w:rFonts w:ascii="Calibri" w:eastAsia="Calibri" w:hAnsi="Calibri" w:cs="Calibri" w:hint="default"/>
        <w:w w:val="100"/>
        <w:sz w:val="28"/>
        <w:szCs w:val="28"/>
        <w:lang w:val="uk-UA" w:eastAsia="en-US" w:bidi="ar-SA"/>
      </w:rPr>
    </w:lvl>
    <w:lvl w:ilvl="2" w:tplc="60CE423E">
      <w:numFmt w:val="bullet"/>
      <w:lvlText w:val="•"/>
      <w:lvlJc w:val="left"/>
      <w:pPr>
        <w:ind w:left="2184" w:hanging="348"/>
      </w:pPr>
      <w:rPr>
        <w:rFonts w:hint="default"/>
        <w:lang w:val="uk-UA" w:eastAsia="en-US" w:bidi="ar-SA"/>
      </w:rPr>
    </w:lvl>
    <w:lvl w:ilvl="3" w:tplc="B9BA950E">
      <w:numFmt w:val="bullet"/>
      <w:lvlText w:val="•"/>
      <w:lvlJc w:val="left"/>
      <w:pPr>
        <w:ind w:left="3188" w:hanging="348"/>
      </w:pPr>
      <w:rPr>
        <w:rFonts w:hint="default"/>
        <w:lang w:val="uk-UA" w:eastAsia="en-US" w:bidi="ar-SA"/>
      </w:rPr>
    </w:lvl>
    <w:lvl w:ilvl="4" w:tplc="CC44FCC8">
      <w:numFmt w:val="bullet"/>
      <w:lvlText w:val="•"/>
      <w:lvlJc w:val="left"/>
      <w:pPr>
        <w:ind w:left="4193" w:hanging="348"/>
      </w:pPr>
      <w:rPr>
        <w:rFonts w:hint="default"/>
        <w:lang w:val="uk-UA" w:eastAsia="en-US" w:bidi="ar-SA"/>
      </w:rPr>
    </w:lvl>
    <w:lvl w:ilvl="5" w:tplc="13FC11CE">
      <w:numFmt w:val="bullet"/>
      <w:lvlText w:val="•"/>
      <w:lvlJc w:val="left"/>
      <w:pPr>
        <w:ind w:left="5197" w:hanging="348"/>
      </w:pPr>
      <w:rPr>
        <w:rFonts w:hint="default"/>
        <w:lang w:val="uk-UA" w:eastAsia="en-US" w:bidi="ar-SA"/>
      </w:rPr>
    </w:lvl>
    <w:lvl w:ilvl="6" w:tplc="6B5E88B6">
      <w:numFmt w:val="bullet"/>
      <w:lvlText w:val="•"/>
      <w:lvlJc w:val="left"/>
      <w:pPr>
        <w:ind w:left="6202" w:hanging="348"/>
      </w:pPr>
      <w:rPr>
        <w:rFonts w:hint="default"/>
        <w:lang w:val="uk-UA" w:eastAsia="en-US" w:bidi="ar-SA"/>
      </w:rPr>
    </w:lvl>
    <w:lvl w:ilvl="7" w:tplc="188E63FC">
      <w:numFmt w:val="bullet"/>
      <w:lvlText w:val="•"/>
      <w:lvlJc w:val="left"/>
      <w:pPr>
        <w:ind w:left="7206" w:hanging="348"/>
      </w:pPr>
      <w:rPr>
        <w:rFonts w:hint="default"/>
        <w:lang w:val="uk-UA" w:eastAsia="en-US" w:bidi="ar-SA"/>
      </w:rPr>
    </w:lvl>
    <w:lvl w:ilvl="8" w:tplc="3DA66FEC">
      <w:numFmt w:val="bullet"/>
      <w:lvlText w:val="•"/>
      <w:lvlJc w:val="left"/>
      <w:pPr>
        <w:ind w:left="8211" w:hanging="34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C6DE0"/>
    <w:rsid w:val="000F03D2"/>
    <w:rsid w:val="00447A27"/>
    <w:rsid w:val="00565222"/>
    <w:rsid w:val="005B4B2B"/>
    <w:rsid w:val="007477A9"/>
    <w:rsid w:val="00852DE8"/>
    <w:rsid w:val="008A6B74"/>
    <w:rsid w:val="00A22710"/>
    <w:rsid w:val="00AC6DE0"/>
    <w:rsid w:val="00ED13FC"/>
    <w:rsid w:val="00FA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D4CB9-A725-465B-97F0-CE7B582F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617" w:right="2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1" w:right="11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22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-rada.gov.ua/publichna-informatsiya-kp-smeo/antikoruptsiyna-programa-sm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&lt;4D6963726F736F667420576F7264202D20E7E2B3F220E0EDF2E8EAEEF0F3EFF620EFF0EEE3&gt;</vt:lpstr>
    </vt:vector>
  </TitlesOfParts>
  <Company>SPecialiST RePack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&lt;4D6963726F736F667420576F7264202D20E7E2B3F220E0EDF2E8EAEEF0F3EFF620EFF0EEE3&gt;</dc:title>
  <dc:creator>asus</dc:creator>
  <cp:lastModifiedBy>NeW</cp:lastModifiedBy>
  <cp:revision>6</cp:revision>
  <dcterms:created xsi:type="dcterms:W3CDTF">2021-02-01T08:30:00Z</dcterms:created>
  <dcterms:modified xsi:type="dcterms:W3CDTF">2021-02-01T14:09:00Z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2021-02-01T00:00:00Z</vt:filetime>
  </property>
</Properties>
</file>